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26D84" w14:textId="1C8D4333" w:rsidR="007C63AC" w:rsidRPr="00F42874" w:rsidRDefault="00A262AD" w:rsidP="004735D0">
      <w:pPr>
        <w:autoSpaceDE w:val="0"/>
        <w:autoSpaceDN w:val="0"/>
        <w:adjustRightInd w:val="0"/>
        <w:spacing w:after="0" w:line="240" w:lineRule="auto"/>
        <w:jc w:val="both"/>
        <w:rPr>
          <w:rFonts w:cs="Arial"/>
          <w:b/>
          <w:bCs/>
          <w:sz w:val="24"/>
          <w:szCs w:val="24"/>
        </w:rPr>
      </w:pPr>
      <w:r>
        <w:rPr>
          <w:rFonts w:cs="Arial"/>
          <w:b/>
          <w:bCs/>
          <w:sz w:val="24"/>
          <w:szCs w:val="24"/>
        </w:rPr>
        <w:t>MINUTA CHAMADA PÚBLICA Nº 01/2021 PARA APRESENTAÇÃO DE</w:t>
      </w:r>
      <w:r w:rsidR="00823844">
        <w:rPr>
          <w:rFonts w:cs="Arial"/>
          <w:b/>
          <w:bCs/>
          <w:sz w:val="24"/>
          <w:szCs w:val="24"/>
        </w:rPr>
        <w:t xml:space="preserve"> PROJETOS TÉCNICOS.</w:t>
      </w:r>
    </w:p>
    <w:p w14:paraId="14501A5A" w14:textId="77777777" w:rsidR="007C63AC" w:rsidRPr="00F42874" w:rsidRDefault="007C63AC" w:rsidP="004735D0">
      <w:pPr>
        <w:autoSpaceDE w:val="0"/>
        <w:autoSpaceDN w:val="0"/>
        <w:adjustRightInd w:val="0"/>
        <w:spacing w:after="0" w:line="240" w:lineRule="auto"/>
        <w:jc w:val="both"/>
        <w:rPr>
          <w:rFonts w:cs="Arial"/>
          <w:b/>
          <w:bCs/>
          <w:sz w:val="24"/>
          <w:szCs w:val="24"/>
        </w:rPr>
      </w:pPr>
    </w:p>
    <w:p w14:paraId="600FA76A" w14:textId="77777777" w:rsidR="007C63AC" w:rsidRPr="00F42874" w:rsidRDefault="00CE0129" w:rsidP="004735D0">
      <w:pPr>
        <w:autoSpaceDE w:val="0"/>
        <w:autoSpaceDN w:val="0"/>
        <w:adjustRightInd w:val="0"/>
        <w:spacing w:after="0" w:line="240" w:lineRule="auto"/>
        <w:jc w:val="both"/>
        <w:rPr>
          <w:rFonts w:cs="Arial"/>
          <w:b/>
          <w:bCs/>
          <w:sz w:val="24"/>
          <w:szCs w:val="24"/>
        </w:rPr>
      </w:pPr>
      <w:r w:rsidRPr="00F42874">
        <w:rPr>
          <w:rFonts w:cs="Arial-BoldMT"/>
          <w:b/>
          <w:bCs/>
          <w:sz w:val="24"/>
          <w:szCs w:val="24"/>
        </w:rPr>
        <w:t>1</w:t>
      </w:r>
      <w:r w:rsidR="007C63AC" w:rsidRPr="00F42874">
        <w:rPr>
          <w:rFonts w:cs="Arial-BoldMT"/>
          <w:b/>
          <w:bCs/>
          <w:sz w:val="24"/>
          <w:szCs w:val="24"/>
        </w:rPr>
        <w:t xml:space="preserve">– </w:t>
      </w:r>
      <w:r w:rsidR="007C63AC" w:rsidRPr="00F42874">
        <w:rPr>
          <w:rFonts w:cs="Arial"/>
          <w:b/>
          <w:bCs/>
          <w:sz w:val="24"/>
          <w:szCs w:val="24"/>
        </w:rPr>
        <w:t>INTRODUÇÃO</w:t>
      </w:r>
    </w:p>
    <w:p w14:paraId="53967A9A" w14:textId="77777777" w:rsidR="00FC4A4D" w:rsidRPr="00F42874" w:rsidRDefault="00FC4A4D" w:rsidP="004735D0">
      <w:pPr>
        <w:pStyle w:val="PargrafodaLista"/>
        <w:autoSpaceDE w:val="0"/>
        <w:autoSpaceDN w:val="0"/>
        <w:adjustRightInd w:val="0"/>
        <w:spacing w:after="0" w:line="240" w:lineRule="auto"/>
        <w:ind w:left="570"/>
        <w:jc w:val="both"/>
        <w:rPr>
          <w:rFonts w:cs="Arial"/>
          <w:b/>
          <w:bCs/>
          <w:sz w:val="24"/>
          <w:szCs w:val="24"/>
        </w:rPr>
      </w:pPr>
    </w:p>
    <w:p w14:paraId="4EEA51C4" w14:textId="77777777" w:rsidR="006B601B" w:rsidRDefault="007C63AC" w:rsidP="004735D0">
      <w:pPr>
        <w:pStyle w:val="PargrafodaLista"/>
        <w:numPr>
          <w:ilvl w:val="1"/>
          <w:numId w:val="1"/>
        </w:numPr>
        <w:autoSpaceDE w:val="0"/>
        <w:autoSpaceDN w:val="0"/>
        <w:adjustRightInd w:val="0"/>
        <w:spacing w:after="0" w:line="240" w:lineRule="auto"/>
        <w:jc w:val="both"/>
        <w:rPr>
          <w:rFonts w:cs="Arial"/>
          <w:sz w:val="24"/>
          <w:szCs w:val="24"/>
        </w:rPr>
      </w:pPr>
      <w:r w:rsidRPr="00F42874">
        <w:rPr>
          <w:rFonts w:cs="Arial-BoldMT"/>
          <w:b/>
          <w:bCs/>
          <w:sz w:val="24"/>
          <w:szCs w:val="24"/>
        </w:rPr>
        <w:t xml:space="preserve">– </w:t>
      </w:r>
      <w:r w:rsidRPr="00F42874">
        <w:rPr>
          <w:rFonts w:cs="Arial"/>
          <w:sz w:val="24"/>
          <w:szCs w:val="24"/>
        </w:rPr>
        <w:t xml:space="preserve">O </w:t>
      </w:r>
      <w:r w:rsidRPr="00F42874">
        <w:rPr>
          <w:rFonts w:cs="Arial"/>
          <w:bCs/>
          <w:sz w:val="24"/>
          <w:szCs w:val="24"/>
        </w:rPr>
        <w:t>Conselho Municipal dos Direitos da C</w:t>
      </w:r>
      <w:r w:rsidR="00CE0129" w:rsidRPr="00F42874">
        <w:rPr>
          <w:rFonts w:cs="Arial"/>
          <w:bCs/>
          <w:sz w:val="24"/>
          <w:szCs w:val="24"/>
        </w:rPr>
        <w:t xml:space="preserve">riança e do Adolescente – CMDCA </w:t>
      </w:r>
      <w:r w:rsidRPr="00F42874">
        <w:rPr>
          <w:rFonts w:cs="Arial"/>
          <w:bCs/>
          <w:sz w:val="24"/>
          <w:szCs w:val="24"/>
        </w:rPr>
        <w:t>Delmiro Gouveia</w:t>
      </w:r>
      <w:r w:rsidRPr="00F42874">
        <w:rPr>
          <w:rFonts w:cs="Arial"/>
          <w:b/>
          <w:bCs/>
          <w:sz w:val="24"/>
          <w:szCs w:val="24"/>
        </w:rPr>
        <w:t xml:space="preserve"> </w:t>
      </w:r>
      <w:r w:rsidRPr="00F42874">
        <w:rPr>
          <w:rFonts w:cs="Arial"/>
          <w:sz w:val="24"/>
          <w:szCs w:val="24"/>
        </w:rPr>
        <w:t>torna público a</w:t>
      </w:r>
      <w:r w:rsidRPr="00F42874">
        <w:rPr>
          <w:rFonts w:cs="Arial"/>
          <w:b/>
          <w:bCs/>
          <w:sz w:val="24"/>
          <w:szCs w:val="24"/>
        </w:rPr>
        <w:t xml:space="preserve"> </w:t>
      </w:r>
      <w:r w:rsidRPr="00F42874">
        <w:rPr>
          <w:rFonts w:cs="Arial"/>
          <w:sz w:val="24"/>
          <w:szCs w:val="24"/>
        </w:rPr>
        <w:t>Chamada Pública para apresentação de projetos técnicos para Entidades que se encontram registradas no CMDCA-Delmiro Gouveia</w:t>
      </w:r>
      <w:r w:rsidRPr="00F42874">
        <w:rPr>
          <w:rFonts w:cs="Arial"/>
          <w:b/>
          <w:bCs/>
          <w:sz w:val="24"/>
          <w:szCs w:val="24"/>
        </w:rPr>
        <w:t xml:space="preserve"> </w:t>
      </w:r>
      <w:r w:rsidRPr="00F42874">
        <w:rPr>
          <w:rFonts w:cs="Arial"/>
          <w:sz w:val="24"/>
          <w:szCs w:val="24"/>
        </w:rPr>
        <w:t>e que tenham interesse em firmar com a Administração</w:t>
      </w:r>
      <w:r w:rsidRPr="00F42874">
        <w:rPr>
          <w:rFonts w:cs="Arial"/>
          <w:b/>
          <w:bCs/>
          <w:sz w:val="24"/>
          <w:szCs w:val="24"/>
        </w:rPr>
        <w:t xml:space="preserve"> </w:t>
      </w:r>
      <w:r w:rsidRPr="00F42874">
        <w:rPr>
          <w:rFonts w:cs="Arial"/>
          <w:sz w:val="24"/>
          <w:szCs w:val="24"/>
        </w:rPr>
        <w:t xml:space="preserve">Municipal termo de </w:t>
      </w:r>
      <w:r w:rsidR="00256336" w:rsidRPr="00F42874">
        <w:rPr>
          <w:rFonts w:cs="Arial"/>
          <w:sz w:val="24"/>
          <w:szCs w:val="24"/>
        </w:rPr>
        <w:t>parceria</w:t>
      </w:r>
      <w:r w:rsidRPr="00F42874">
        <w:rPr>
          <w:rFonts w:cs="Arial"/>
          <w:sz w:val="24"/>
          <w:szCs w:val="24"/>
        </w:rPr>
        <w:t>.</w:t>
      </w:r>
    </w:p>
    <w:p w14:paraId="0E4FB4A8" w14:textId="77777777" w:rsidR="001875EB" w:rsidRPr="00F42874" w:rsidRDefault="001875EB" w:rsidP="001875EB">
      <w:pPr>
        <w:pStyle w:val="PargrafodaLista"/>
        <w:autoSpaceDE w:val="0"/>
        <w:autoSpaceDN w:val="0"/>
        <w:adjustRightInd w:val="0"/>
        <w:spacing w:after="0" w:line="240" w:lineRule="auto"/>
        <w:ind w:left="570"/>
        <w:jc w:val="both"/>
        <w:rPr>
          <w:rFonts w:cs="Arial"/>
          <w:sz w:val="24"/>
          <w:szCs w:val="24"/>
        </w:rPr>
      </w:pPr>
    </w:p>
    <w:p w14:paraId="22D24C74" w14:textId="3349B0BC" w:rsidR="007C63AC" w:rsidRDefault="007C63AC" w:rsidP="004735D0">
      <w:pPr>
        <w:pStyle w:val="PargrafodaLista"/>
        <w:numPr>
          <w:ilvl w:val="1"/>
          <w:numId w:val="1"/>
        </w:numPr>
        <w:autoSpaceDE w:val="0"/>
        <w:autoSpaceDN w:val="0"/>
        <w:adjustRightInd w:val="0"/>
        <w:spacing w:after="0" w:line="240" w:lineRule="auto"/>
        <w:jc w:val="both"/>
        <w:rPr>
          <w:rFonts w:cs="Arial"/>
          <w:sz w:val="24"/>
          <w:szCs w:val="24"/>
        </w:rPr>
      </w:pPr>
      <w:r w:rsidRPr="00F42874">
        <w:rPr>
          <w:rFonts w:cs="Arial"/>
          <w:b/>
          <w:sz w:val="24"/>
          <w:szCs w:val="24"/>
        </w:rPr>
        <w:t>-</w:t>
      </w:r>
      <w:r w:rsidRPr="00F42874">
        <w:rPr>
          <w:rFonts w:cs="Arial"/>
          <w:sz w:val="24"/>
          <w:szCs w:val="24"/>
        </w:rPr>
        <w:t xml:space="preserve"> O presente se rege por toda a legislação aplicável à espécie, especialmente pelas normas de caráter geral do </w:t>
      </w:r>
      <w:r w:rsidRPr="00AA7E40">
        <w:rPr>
          <w:rFonts w:cs="Arial"/>
          <w:sz w:val="24"/>
          <w:szCs w:val="24"/>
        </w:rPr>
        <w:t>Decr</w:t>
      </w:r>
      <w:r w:rsidR="00AA7E40" w:rsidRPr="00AA7E40">
        <w:rPr>
          <w:rFonts w:cs="Arial"/>
          <w:sz w:val="24"/>
          <w:szCs w:val="24"/>
        </w:rPr>
        <w:t>eto nº 02/2013</w:t>
      </w:r>
      <w:r w:rsidR="00804E1B">
        <w:rPr>
          <w:rFonts w:cs="Arial"/>
          <w:sz w:val="24"/>
          <w:szCs w:val="24"/>
        </w:rPr>
        <w:t>,</w:t>
      </w:r>
      <w:r w:rsidR="00AA7E40" w:rsidRPr="00AA7E40">
        <w:rPr>
          <w:rFonts w:cs="Arial"/>
          <w:sz w:val="24"/>
          <w:szCs w:val="24"/>
        </w:rPr>
        <w:t xml:space="preserve"> Lei 1</w:t>
      </w:r>
      <w:r w:rsidR="00AA7E40">
        <w:rPr>
          <w:rFonts w:cs="Arial"/>
          <w:sz w:val="24"/>
          <w:szCs w:val="24"/>
        </w:rPr>
        <w:t>267/</w:t>
      </w:r>
      <w:r w:rsidR="00804E1B">
        <w:rPr>
          <w:rFonts w:cs="Arial"/>
          <w:sz w:val="24"/>
          <w:szCs w:val="24"/>
        </w:rPr>
        <w:t>2019</w:t>
      </w:r>
      <w:r w:rsidR="00804E1B" w:rsidRPr="00A262AD">
        <w:rPr>
          <w:rFonts w:cs="Arial"/>
          <w:sz w:val="24"/>
          <w:szCs w:val="24"/>
        </w:rPr>
        <w:t>,</w:t>
      </w:r>
      <w:r w:rsidR="00804E1B" w:rsidRPr="00F42874">
        <w:rPr>
          <w:rFonts w:cs="Arial"/>
          <w:sz w:val="24"/>
          <w:szCs w:val="24"/>
        </w:rPr>
        <w:t xml:space="preserve"> Lei</w:t>
      </w:r>
      <w:r w:rsidRPr="00F42874">
        <w:rPr>
          <w:rFonts w:cs="Arial"/>
          <w:sz w:val="24"/>
          <w:szCs w:val="24"/>
        </w:rPr>
        <w:t xml:space="preserve"> Federal </w:t>
      </w:r>
      <w:r w:rsidR="00AA7E40">
        <w:rPr>
          <w:rFonts w:cs="Arial"/>
          <w:sz w:val="24"/>
          <w:szCs w:val="24"/>
        </w:rPr>
        <w:t>13.019/ 2014</w:t>
      </w:r>
      <w:r w:rsidRPr="00F42874">
        <w:rPr>
          <w:rFonts w:cs="Arial"/>
          <w:sz w:val="24"/>
          <w:szCs w:val="24"/>
        </w:rPr>
        <w:t>, bem como as normas constantes do presente chamamento e seus Anexos, normas que as instituições concorrentes declaram, pela sua participação no certame, conhecer e a elas se sujeitarem incondicional e irrestritamente.</w:t>
      </w:r>
    </w:p>
    <w:p w14:paraId="78CBB330" w14:textId="77777777" w:rsidR="001875EB" w:rsidRPr="00F42874" w:rsidRDefault="001875EB" w:rsidP="001875EB">
      <w:pPr>
        <w:pStyle w:val="PargrafodaLista"/>
        <w:autoSpaceDE w:val="0"/>
        <w:autoSpaceDN w:val="0"/>
        <w:adjustRightInd w:val="0"/>
        <w:spacing w:after="0" w:line="240" w:lineRule="auto"/>
        <w:ind w:left="570"/>
        <w:jc w:val="both"/>
        <w:rPr>
          <w:rFonts w:cs="Arial"/>
          <w:sz w:val="24"/>
          <w:szCs w:val="24"/>
        </w:rPr>
      </w:pPr>
    </w:p>
    <w:p w14:paraId="39A6295B" w14:textId="77777777" w:rsidR="007C63AC" w:rsidRDefault="007C63AC" w:rsidP="004735D0">
      <w:pPr>
        <w:pStyle w:val="PargrafodaLista"/>
        <w:numPr>
          <w:ilvl w:val="1"/>
          <w:numId w:val="1"/>
        </w:numPr>
        <w:autoSpaceDE w:val="0"/>
        <w:autoSpaceDN w:val="0"/>
        <w:adjustRightInd w:val="0"/>
        <w:spacing w:after="0" w:line="240" w:lineRule="auto"/>
        <w:jc w:val="both"/>
        <w:rPr>
          <w:rFonts w:cs="Arial"/>
          <w:sz w:val="24"/>
          <w:szCs w:val="24"/>
        </w:rPr>
      </w:pPr>
      <w:r w:rsidRPr="00F42874">
        <w:rPr>
          <w:rFonts w:cs="ArialMT"/>
          <w:b/>
          <w:sz w:val="24"/>
          <w:szCs w:val="24"/>
        </w:rPr>
        <w:t>–</w:t>
      </w:r>
      <w:r w:rsidRPr="00F42874">
        <w:rPr>
          <w:rFonts w:cs="ArialMT"/>
          <w:sz w:val="24"/>
          <w:szCs w:val="24"/>
        </w:rPr>
        <w:t xml:space="preserve"> </w:t>
      </w:r>
      <w:r w:rsidRPr="00F42874">
        <w:rPr>
          <w:rFonts w:cs="Arial"/>
          <w:sz w:val="24"/>
          <w:szCs w:val="24"/>
        </w:rPr>
        <w:t xml:space="preserve">Maiores informações </w:t>
      </w:r>
      <w:r w:rsidR="00365E77" w:rsidRPr="00F42874">
        <w:rPr>
          <w:rFonts w:cs="Arial"/>
          <w:sz w:val="24"/>
          <w:szCs w:val="24"/>
        </w:rPr>
        <w:t xml:space="preserve">e esclarecimentos de dúvidas de </w:t>
      </w:r>
      <w:r w:rsidRPr="00F42874">
        <w:rPr>
          <w:rFonts w:cs="Arial"/>
          <w:sz w:val="24"/>
          <w:szCs w:val="24"/>
        </w:rPr>
        <w:t>interpretação deste e</w:t>
      </w:r>
      <w:r w:rsidR="00365E77" w:rsidRPr="00F42874">
        <w:rPr>
          <w:rFonts w:cs="Arial"/>
          <w:sz w:val="24"/>
          <w:szCs w:val="24"/>
        </w:rPr>
        <w:t xml:space="preserve"> seus anexos, assim como outras </w:t>
      </w:r>
      <w:r w:rsidRPr="00F42874">
        <w:rPr>
          <w:rFonts w:cs="Arial"/>
          <w:sz w:val="24"/>
          <w:szCs w:val="24"/>
        </w:rPr>
        <w:t xml:space="preserve">informações, poderão ser </w:t>
      </w:r>
      <w:r w:rsidR="00365E77" w:rsidRPr="00F42874">
        <w:rPr>
          <w:rFonts w:cs="Arial"/>
          <w:sz w:val="24"/>
          <w:szCs w:val="24"/>
        </w:rPr>
        <w:t>obtidos e dirimidos pela Secretaria Executiva do CMDCA</w:t>
      </w:r>
      <w:r w:rsidR="007C7982">
        <w:rPr>
          <w:rFonts w:cs="Arial"/>
          <w:sz w:val="24"/>
          <w:szCs w:val="24"/>
        </w:rPr>
        <w:t xml:space="preserve"> </w:t>
      </w:r>
      <w:r w:rsidR="00365E77" w:rsidRPr="00F42874">
        <w:rPr>
          <w:rFonts w:cs="Arial"/>
          <w:sz w:val="24"/>
          <w:szCs w:val="24"/>
        </w:rPr>
        <w:t>-</w:t>
      </w:r>
      <w:r w:rsidR="007C7982">
        <w:rPr>
          <w:rFonts w:cs="Arial"/>
          <w:sz w:val="24"/>
          <w:szCs w:val="24"/>
        </w:rPr>
        <w:t xml:space="preserve"> </w:t>
      </w:r>
      <w:r w:rsidR="00365E77" w:rsidRPr="00F42874">
        <w:rPr>
          <w:rFonts w:cs="Arial"/>
          <w:sz w:val="24"/>
          <w:szCs w:val="24"/>
        </w:rPr>
        <w:t>Delmiro Go</w:t>
      </w:r>
      <w:r w:rsidR="007C7982">
        <w:rPr>
          <w:rFonts w:cs="Arial"/>
          <w:sz w:val="24"/>
          <w:szCs w:val="24"/>
        </w:rPr>
        <w:t>uveia, que fica situado à Rua Mario Pereira 8 A</w:t>
      </w:r>
      <w:r w:rsidR="00365E77" w:rsidRPr="00F42874">
        <w:rPr>
          <w:rFonts w:cs="Arial"/>
          <w:sz w:val="24"/>
          <w:szCs w:val="24"/>
        </w:rPr>
        <w:t>,</w:t>
      </w:r>
      <w:r w:rsidR="007C7982">
        <w:rPr>
          <w:rFonts w:cs="Arial"/>
          <w:sz w:val="24"/>
          <w:szCs w:val="24"/>
        </w:rPr>
        <w:t xml:space="preserve"> Eldorado </w:t>
      </w:r>
      <w:r w:rsidR="007C7982" w:rsidRPr="00F42874">
        <w:rPr>
          <w:rFonts w:cs="ArialMT"/>
          <w:sz w:val="24"/>
          <w:szCs w:val="24"/>
        </w:rPr>
        <w:t>-</w:t>
      </w:r>
      <w:r w:rsidR="00365E77" w:rsidRPr="00F42874">
        <w:rPr>
          <w:rFonts w:cs="Arial"/>
          <w:sz w:val="24"/>
          <w:szCs w:val="24"/>
        </w:rPr>
        <w:t xml:space="preserve"> Cidade Delmiro Gouveia</w:t>
      </w:r>
      <w:r w:rsidRPr="00F42874">
        <w:rPr>
          <w:rFonts w:cs="Arial"/>
          <w:sz w:val="24"/>
          <w:szCs w:val="24"/>
        </w:rPr>
        <w:t xml:space="preserve"> -</w:t>
      </w:r>
      <w:r w:rsidR="007C7982">
        <w:rPr>
          <w:rFonts w:cs="Arial"/>
          <w:sz w:val="24"/>
          <w:szCs w:val="24"/>
        </w:rPr>
        <w:t xml:space="preserve"> AL das 08 às 17</w:t>
      </w:r>
      <w:r w:rsidR="00365E77" w:rsidRPr="00F42874">
        <w:rPr>
          <w:rFonts w:cs="Arial"/>
          <w:sz w:val="24"/>
          <w:szCs w:val="24"/>
        </w:rPr>
        <w:t xml:space="preserve"> horas.</w:t>
      </w:r>
    </w:p>
    <w:p w14:paraId="368D57B5" w14:textId="77777777" w:rsidR="001875EB" w:rsidRPr="00F42874" w:rsidRDefault="001875EB" w:rsidP="001875EB">
      <w:pPr>
        <w:pStyle w:val="PargrafodaLista"/>
        <w:autoSpaceDE w:val="0"/>
        <w:autoSpaceDN w:val="0"/>
        <w:adjustRightInd w:val="0"/>
        <w:spacing w:after="0" w:line="240" w:lineRule="auto"/>
        <w:ind w:left="570"/>
        <w:jc w:val="both"/>
        <w:rPr>
          <w:rFonts w:cs="Arial"/>
          <w:sz w:val="24"/>
          <w:szCs w:val="24"/>
        </w:rPr>
      </w:pPr>
    </w:p>
    <w:p w14:paraId="676A97D0" w14:textId="5F60AE69" w:rsidR="00547485" w:rsidRDefault="00365E77" w:rsidP="004735D0">
      <w:pPr>
        <w:pStyle w:val="PargrafodaLista"/>
        <w:numPr>
          <w:ilvl w:val="1"/>
          <w:numId w:val="1"/>
        </w:numPr>
        <w:autoSpaceDE w:val="0"/>
        <w:autoSpaceDN w:val="0"/>
        <w:adjustRightInd w:val="0"/>
        <w:spacing w:after="0" w:line="240" w:lineRule="auto"/>
        <w:jc w:val="both"/>
        <w:rPr>
          <w:rFonts w:cs="Arial"/>
          <w:sz w:val="24"/>
          <w:szCs w:val="24"/>
        </w:rPr>
      </w:pPr>
      <w:r w:rsidRPr="00F42874">
        <w:rPr>
          <w:rFonts w:cs="Arial"/>
          <w:b/>
          <w:bCs/>
          <w:sz w:val="24"/>
          <w:szCs w:val="24"/>
        </w:rPr>
        <w:t xml:space="preserve">- </w:t>
      </w:r>
      <w:r w:rsidRPr="00F42874">
        <w:rPr>
          <w:rFonts w:cs="Arial"/>
          <w:sz w:val="24"/>
          <w:szCs w:val="24"/>
        </w:rPr>
        <w:t xml:space="preserve">Caberá ao CMDCA responder aos pedidos de esclarecimentos formulados </w:t>
      </w:r>
      <w:proofErr w:type="gramStart"/>
      <w:r w:rsidR="00804E1B" w:rsidRPr="00F42874">
        <w:rPr>
          <w:rFonts w:cs="Arial"/>
          <w:sz w:val="24"/>
          <w:szCs w:val="24"/>
        </w:rPr>
        <w:t>pel</w:t>
      </w:r>
      <w:r w:rsidR="00804E1B">
        <w:rPr>
          <w:rFonts w:cs="Arial"/>
          <w:sz w:val="24"/>
          <w:szCs w:val="24"/>
        </w:rPr>
        <w:t>a</w:t>
      </w:r>
      <w:r w:rsidR="00804E1B" w:rsidRPr="00F42874">
        <w:rPr>
          <w:rFonts w:cs="Arial"/>
          <w:sz w:val="24"/>
          <w:szCs w:val="24"/>
        </w:rPr>
        <w:t>s potenciais</w:t>
      </w:r>
      <w:proofErr w:type="gramEnd"/>
      <w:r w:rsidRPr="00F42874">
        <w:rPr>
          <w:rFonts w:cs="Arial"/>
          <w:sz w:val="24"/>
          <w:szCs w:val="24"/>
        </w:rPr>
        <w:t xml:space="preserve"> organizações participantes antes da divulgação dos projetos aprovados.</w:t>
      </w:r>
    </w:p>
    <w:p w14:paraId="7F4EF753" w14:textId="77777777" w:rsidR="001875EB" w:rsidRPr="00F42874" w:rsidRDefault="001875EB" w:rsidP="001875EB">
      <w:pPr>
        <w:pStyle w:val="PargrafodaLista"/>
        <w:autoSpaceDE w:val="0"/>
        <w:autoSpaceDN w:val="0"/>
        <w:adjustRightInd w:val="0"/>
        <w:spacing w:after="0" w:line="240" w:lineRule="auto"/>
        <w:ind w:left="570"/>
        <w:jc w:val="both"/>
        <w:rPr>
          <w:rFonts w:cs="Arial"/>
          <w:sz w:val="24"/>
          <w:szCs w:val="24"/>
        </w:rPr>
      </w:pPr>
    </w:p>
    <w:p w14:paraId="13733985" w14:textId="1BCBBF3B" w:rsidR="00FC4A4D" w:rsidRDefault="00365E77" w:rsidP="004735D0">
      <w:pPr>
        <w:pStyle w:val="PargrafodaLista"/>
        <w:numPr>
          <w:ilvl w:val="1"/>
          <w:numId w:val="1"/>
        </w:numPr>
        <w:autoSpaceDE w:val="0"/>
        <w:autoSpaceDN w:val="0"/>
        <w:adjustRightInd w:val="0"/>
        <w:spacing w:after="0" w:line="240" w:lineRule="auto"/>
        <w:jc w:val="both"/>
        <w:rPr>
          <w:rFonts w:cs="Arial"/>
          <w:sz w:val="24"/>
          <w:szCs w:val="24"/>
        </w:rPr>
      </w:pPr>
      <w:r w:rsidRPr="0069196D">
        <w:rPr>
          <w:rFonts w:cs="Arial"/>
          <w:b/>
          <w:sz w:val="24"/>
          <w:szCs w:val="24"/>
        </w:rPr>
        <w:t>-</w:t>
      </w:r>
      <w:r w:rsidRPr="0069196D">
        <w:rPr>
          <w:rFonts w:cs="Arial"/>
          <w:sz w:val="24"/>
          <w:szCs w:val="24"/>
        </w:rPr>
        <w:t xml:space="preserve"> </w:t>
      </w:r>
      <w:proofErr w:type="gramStart"/>
      <w:r w:rsidRPr="0069196D">
        <w:rPr>
          <w:rFonts w:cs="Arial"/>
          <w:sz w:val="24"/>
          <w:szCs w:val="24"/>
        </w:rPr>
        <w:t>Esta</w:t>
      </w:r>
      <w:proofErr w:type="gramEnd"/>
      <w:r w:rsidRPr="0069196D">
        <w:rPr>
          <w:rFonts w:cs="Arial"/>
          <w:sz w:val="24"/>
          <w:szCs w:val="24"/>
        </w:rPr>
        <w:t xml:space="preserve"> </w:t>
      </w:r>
      <w:r w:rsidR="00B917D7">
        <w:rPr>
          <w:rFonts w:cs="Arial"/>
          <w:sz w:val="24"/>
          <w:szCs w:val="24"/>
        </w:rPr>
        <w:t>c</w:t>
      </w:r>
      <w:r w:rsidRPr="0069196D">
        <w:rPr>
          <w:rFonts w:cs="Arial"/>
          <w:sz w:val="24"/>
          <w:szCs w:val="24"/>
        </w:rPr>
        <w:t xml:space="preserve">hamada e seus </w:t>
      </w:r>
      <w:r w:rsidR="00B917D7">
        <w:rPr>
          <w:rFonts w:cs="Arial"/>
          <w:sz w:val="24"/>
          <w:szCs w:val="24"/>
        </w:rPr>
        <w:t>a</w:t>
      </w:r>
      <w:r w:rsidRPr="0069196D">
        <w:rPr>
          <w:rFonts w:cs="Arial"/>
          <w:sz w:val="24"/>
          <w:szCs w:val="24"/>
        </w:rPr>
        <w:t>nexos s</w:t>
      </w:r>
      <w:r w:rsidR="00A262AD" w:rsidRPr="0069196D">
        <w:rPr>
          <w:rFonts w:cs="Arial"/>
          <w:sz w:val="24"/>
          <w:szCs w:val="24"/>
        </w:rPr>
        <w:t>erão disponibilizados na sede casa dos</w:t>
      </w:r>
      <w:r w:rsidR="0069196D" w:rsidRPr="0069196D">
        <w:rPr>
          <w:rFonts w:cs="Arial"/>
          <w:sz w:val="24"/>
          <w:szCs w:val="24"/>
        </w:rPr>
        <w:t xml:space="preserve"> conselhos e site oficial do Município de Delmiro</w:t>
      </w:r>
      <w:r w:rsidRPr="0069196D">
        <w:rPr>
          <w:rFonts w:cs="Arial"/>
          <w:sz w:val="24"/>
          <w:szCs w:val="24"/>
        </w:rPr>
        <w:t xml:space="preserve"> Gouveia</w:t>
      </w:r>
      <w:r w:rsidR="0069196D">
        <w:rPr>
          <w:rFonts w:cs="Arial"/>
          <w:sz w:val="24"/>
          <w:szCs w:val="24"/>
        </w:rPr>
        <w:t>.</w:t>
      </w:r>
      <w:r w:rsidRPr="0069196D">
        <w:rPr>
          <w:rFonts w:cs="Arial"/>
          <w:sz w:val="24"/>
          <w:szCs w:val="24"/>
        </w:rPr>
        <w:t xml:space="preserve"> </w:t>
      </w:r>
    </w:p>
    <w:p w14:paraId="46725B4A" w14:textId="77777777" w:rsidR="001875EB" w:rsidRPr="0069196D" w:rsidRDefault="001875EB" w:rsidP="001875EB">
      <w:pPr>
        <w:pStyle w:val="PargrafodaLista"/>
        <w:autoSpaceDE w:val="0"/>
        <w:autoSpaceDN w:val="0"/>
        <w:adjustRightInd w:val="0"/>
        <w:spacing w:after="0" w:line="240" w:lineRule="auto"/>
        <w:ind w:left="570"/>
        <w:jc w:val="both"/>
        <w:rPr>
          <w:rFonts w:cs="Arial"/>
          <w:sz w:val="24"/>
          <w:szCs w:val="24"/>
        </w:rPr>
      </w:pPr>
    </w:p>
    <w:p w14:paraId="2C24F3A9" w14:textId="77777777" w:rsidR="00547485" w:rsidRPr="00F42874" w:rsidRDefault="00547485" w:rsidP="004735D0">
      <w:pPr>
        <w:pStyle w:val="PargrafodaLista"/>
        <w:numPr>
          <w:ilvl w:val="0"/>
          <w:numId w:val="1"/>
        </w:numPr>
        <w:autoSpaceDE w:val="0"/>
        <w:autoSpaceDN w:val="0"/>
        <w:adjustRightInd w:val="0"/>
        <w:spacing w:after="0" w:line="240" w:lineRule="auto"/>
        <w:jc w:val="both"/>
        <w:rPr>
          <w:rFonts w:cs="Arial"/>
          <w:b/>
          <w:bCs/>
          <w:sz w:val="24"/>
          <w:szCs w:val="24"/>
        </w:rPr>
      </w:pPr>
      <w:r w:rsidRPr="00F42874">
        <w:rPr>
          <w:rFonts w:cs="Arial-BoldMT"/>
          <w:b/>
          <w:bCs/>
          <w:sz w:val="24"/>
          <w:szCs w:val="24"/>
        </w:rPr>
        <w:t xml:space="preserve">– </w:t>
      </w:r>
      <w:r w:rsidRPr="00F42874">
        <w:rPr>
          <w:rFonts w:cs="Arial"/>
          <w:b/>
          <w:bCs/>
          <w:sz w:val="24"/>
          <w:szCs w:val="24"/>
        </w:rPr>
        <w:t>DA PROGRAMAÇÃO ORÇAMENTÁRIA</w:t>
      </w:r>
    </w:p>
    <w:p w14:paraId="20A462B4" w14:textId="77777777" w:rsidR="00FC4A4D" w:rsidRPr="00F42874" w:rsidRDefault="00FC4A4D" w:rsidP="004735D0">
      <w:pPr>
        <w:pStyle w:val="PargrafodaLista"/>
        <w:autoSpaceDE w:val="0"/>
        <w:autoSpaceDN w:val="0"/>
        <w:adjustRightInd w:val="0"/>
        <w:spacing w:after="0" w:line="240" w:lineRule="auto"/>
        <w:ind w:left="570"/>
        <w:jc w:val="both"/>
        <w:rPr>
          <w:rFonts w:cs="Arial"/>
          <w:b/>
          <w:bCs/>
          <w:sz w:val="24"/>
          <w:szCs w:val="24"/>
        </w:rPr>
      </w:pPr>
    </w:p>
    <w:p w14:paraId="5D6B51BB" w14:textId="77777777" w:rsidR="00547485" w:rsidRPr="00F42874" w:rsidRDefault="00547485" w:rsidP="004735D0">
      <w:pPr>
        <w:autoSpaceDE w:val="0"/>
        <w:autoSpaceDN w:val="0"/>
        <w:adjustRightInd w:val="0"/>
        <w:spacing w:after="0" w:line="240" w:lineRule="auto"/>
        <w:jc w:val="both"/>
        <w:rPr>
          <w:rFonts w:cs="Arial"/>
          <w:sz w:val="24"/>
          <w:szCs w:val="24"/>
        </w:rPr>
      </w:pPr>
      <w:r w:rsidRPr="00F42874">
        <w:rPr>
          <w:rFonts w:cs="Arial"/>
          <w:b/>
          <w:bCs/>
          <w:sz w:val="24"/>
          <w:szCs w:val="24"/>
        </w:rPr>
        <w:t xml:space="preserve">2.01 - </w:t>
      </w:r>
      <w:r w:rsidRPr="00F42874">
        <w:rPr>
          <w:rFonts w:cs="Arial"/>
          <w:sz w:val="24"/>
          <w:szCs w:val="24"/>
        </w:rPr>
        <w:t xml:space="preserve">As linhas de financiamento estabelecidas neste Edital correrão à conta </w:t>
      </w:r>
      <w:r w:rsidR="00256336" w:rsidRPr="00F42874">
        <w:rPr>
          <w:rFonts w:cs="Arial"/>
          <w:sz w:val="24"/>
          <w:szCs w:val="24"/>
        </w:rPr>
        <w:t>do Fundo Municipal dos Direitos da Criança e do Adolescente</w:t>
      </w:r>
      <w:r w:rsidR="006878FC" w:rsidRPr="00F42874">
        <w:rPr>
          <w:rFonts w:cs="Arial"/>
          <w:sz w:val="24"/>
          <w:szCs w:val="24"/>
        </w:rPr>
        <w:t>, através do Itaú Social</w:t>
      </w:r>
      <w:r w:rsidR="00256336" w:rsidRPr="00F42874">
        <w:rPr>
          <w:rFonts w:cs="Arial"/>
          <w:sz w:val="24"/>
          <w:szCs w:val="24"/>
        </w:rPr>
        <w:t>.</w:t>
      </w:r>
    </w:p>
    <w:p w14:paraId="792B5191" w14:textId="77777777" w:rsidR="00365E77" w:rsidRPr="00F42874" w:rsidRDefault="00547485" w:rsidP="004735D0">
      <w:pPr>
        <w:pStyle w:val="PargrafodaLista"/>
        <w:autoSpaceDE w:val="0"/>
        <w:autoSpaceDN w:val="0"/>
        <w:adjustRightInd w:val="0"/>
        <w:spacing w:after="0" w:line="240" w:lineRule="auto"/>
        <w:ind w:left="570"/>
        <w:jc w:val="both"/>
        <w:rPr>
          <w:rFonts w:cs="Arial"/>
          <w:sz w:val="24"/>
          <w:szCs w:val="24"/>
        </w:rPr>
      </w:pPr>
      <w:r w:rsidRPr="00F42874">
        <w:rPr>
          <w:rFonts w:cs="Arial"/>
          <w:sz w:val="24"/>
          <w:szCs w:val="24"/>
        </w:rPr>
        <w:t xml:space="preserve"> </w:t>
      </w:r>
    </w:p>
    <w:p w14:paraId="0DE51154" w14:textId="77777777" w:rsidR="00FC4A4D" w:rsidRPr="00F42874" w:rsidRDefault="00FC4A4D" w:rsidP="004735D0">
      <w:pPr>
        <w:pStyle w:val="PargrafodaLista"/>
        <w:autoSpaceDE w:val="0"/>
        <w:autoSpaceDN w:val="0"/>
        <w:adjustRightInd w:val="0"/>
        <w:spacing w:after="0" w:line="240" w:lineRule="auto"/>
        <w:ind w:left="570"/>
        <w:jc w:val="both"/>
        <w:rPr>
          <w:rFonts w:cs="Arial"/>
          <w:sz w:val="24"/>
          <w:szCs w:val="24"/>
        </w:rPr>
      </w:pPr>
    </w:p>
    <w:p w14:paraId="27D67B7D" w14:textId="77777777" w:rsidR="00547485" w:rsidRPr="00F42874" w:rsidRDefault="00547485" w:rsidP="004735D0">
      <w:pPr>
        <w:pStyle w:val="PargrafodaLista"/>
        <w:numPr>
          <w:ilvl w:val="0"/>
          <w:numId w:val="1"/>
        </w:numPr>
        <w:autoSpaceDE w:val="0"/>
        <w:autoSpaceDN w:val="0"/>
        <w:adjustRightInd w:val="0"/>
        <w:spacing w:after="0" w:line="240" w:lineRule="auto"/>
        <w:jc w:val="both"/>
        <w:rPr>
          <w:rFonts w:cs="Arial"/>
          <w:b/>
          <w:bCs/>
          <w:sz w:val="24"/>
          <w:szCs w:val="24"/>
        </w:rPr>
      </w:pPr>
      <w:r w:rsidRPr="00F42874">
        <w:rPr>
          <w:rFonts w:cs="Arial-BoldMT"/>
          <w:b/>
          <w:bCs/>
          <w:sz w:val="24"/>
          <w:szCs w:val="24"/>
        </w:rPr>
        <w:t xml:space="preserve">– </w:t>
      </w:r>
      <w:r w:rsidRPr="00F42874">
        <w:rPr>
          <w:rFonts w:cs="Arial"/>
          <w:b/>
          <w:bCs/>
          <w:sz w:val="24"/>
          <w:szCs w:val="24"/>
        </w:rPr>
        <w:t>DIA, HORÁRIO E LOCAL DE ENTREGA DOS PROJETOS</w:t>
      </w:r>
    </w:p>
    <w:p w14:paraId="6A4C382F" w14:textId="77777777" w:rsidR="00FC4A4D" w:rsidRPr="00F42874" w:rsidRDefault="00FC4A4D" w:rsidP="004735D0">
      <w:pPr>
        <w:pStyle w:val="PargrafodaLista"/>
        <w:autoSpaceDE w:val="0"/>
        <w:autoSpaceDN w:val="0"/>
        <w:adjustRightInd w:val="0"/>
        <w:spacing w:after="0" w:line="240" w:lineRule="auto"/>
        <w:ind w:left="570"/>
        <w:jc w:val="both"/>
        <w:rPr>
          <w:rFonts w:cs="Arial"/>
          <w:b/>
          <w:bCs/>
          <w:sz w:val="24"/>
          <w:szCs w:val="24"/>
        </w:rPr>
      </w:pPr>
    </w:p>
    <w:p w14:paraId="091451BF" w14:textId="6D5C5643" w:rsidR="00547485" w:rsidRPr="00F42874" w:rsidRDefault="00547485" w:rsidP="004735D0">
      <w:pPr>
        <w:pStyle w:val="PargrafodaLista"/>
        <w:numPr>
          <w:ilvl w:val="1"/>
          <w:numId w:val="1"/>
        </w:numPr>
        <w:autoSpaceDE w:val="0"/>
        <w:autoSpaceDN w:val="0"/>
        <w:adjustRightInd w:val="0"/>
        <w:spacing w:after="0" w:line="240" w:lineRule="auto"/>
        <w:jc w:val="both"/>
        <w:rPr>
          <w:rFonts w:cs="Arial"/>
          <w:sz w:val="24"/>
          <w:szCs w:val="24"/>
        </w:rPr>
      </w:pPr>
      <w:r w:rsidRPr="00F42874">
        <w:rPr>
          <w:rFonts w:cs="Arial"/>
          <w:b/>
          <w:bCs/>
          <w:sz w:val="24"/>
          <w:szCs w:val="24"/>
        </w:rPr>
        <w:t xml:space="preserve">- </w:t>
      </w:r>
      <w:r w:rsidR="0069196D">
        <w:rPr>
          <w:rFonts w:cs="Arial"/>
          <w:sz w:val="24"/>
          <w:szCs w:val="24"/>
        </w:rPr>
        <w:t>Do dia 2</w:t>
      </w:r>
      <w:r w:rsidR="00BA4239">
        <w:rPr>
          <w:rFonts w:cs="Arial"/>
          <w:sz w:val="24"/>
          <w:szCs w:val="24"/>
        </w:rPr>
        <w:t>8</w:t>
      </w:r>
      <w:r w:rsidR="0069196D">
        <w:rPr>
          <w:rFonts w:cs="Arial"/>
          <w:sz w:val="24"/>
          <w:szCs w:val="24"/>
        </w:rPr>
        <w:t>/06/2021 até 0</w:t>
      </w:r>
      <w:r w:rsidR="00BA4239">
        <w:rPr>
          <w:rFonts w:cs="Arial"/>
          <w:sz w:val="24"/>
          <w:szCs w:val="24"/>
        </w:rPr>
        <w:t>9</w:t>
      </w:r>
      <w:r w:rsidR="0069196D">
        <w:rPr>
          <w:rFonts w:cs="Arial"/>
          <w:sz w:val="24"/>
          <w:szCs w:val="24"/>
        </w:rPr>
        <w:t>/07/2021</w:t>
      </w:r>
      <w:r w:rsidRPr="00F42874">
        <w:rPr>
          <w:rFonts w:cs="Arial"/>
          <w:sz w:val="24"/>
          <w:szCs w:val="24"/>
        </w:rPr>
        <w:t>, no hor</w:t>
      </w:r>
      <w:r w:rsidR="0069196D">
        <w:rPr>
          <w:rFonts w:cs="Arial"/>
          <w:sz w:val="24"/>
          <w:szCs w:val="24"/>
        </w:rPr>
        <w:t>ário compreendido entre 08h e 17h</w:t>
      </w:r>
      <w:r w:rsidRPr="00F42874">
        <w:rPr>
          <w:rFonts w:cs="Arial"/>
          <w:sz w:val="24"/>
          <w:szCs w:val="24"/>
        </w:rPr>
        <w:t>, a equipe do CMDCA-Delmiro Gouveia receberá os envelopes com os Projetos</w:t>
      </w:r>
      <w:r w:rsidR="0069196D">
        <w:rPr>
          <w:rFonts w:cs="Arial"/>
          <w:sz w:val="24"/>
          <w:szCs w:val="24"/>
        </w:rPr>
        <w:t xml:space="preserve"> Técnicos</w:t>
      </w:r>
      <w:r w:rsidR="009F3CB9">
        <w:rPr>
          <w:rFonts w:cs="Arial"/>
          <w:sz w:val="24"/>
          <w:szCs w:val="24"/>
        </w:rPr>
        <w:t xml:space="preserve"> na casa dos conselhos – Delmiro Gouveia e</w:t>
      </w:r>
      <w:r w:rsidR="0069196D">
        <w:rPr>
          <w:rFonts w:cs="Arial"/>
          <w:sz w:val="24"/>
          <w:szCs w:val="24"/>
        </w:rPr>
        <w:t xml:space="preserve"> por meio eletrônico para o </w:t>
      </w:r>
      <w:proofErr w:type="spellStart"/>
      <w:r w:rsidR="0069196D">
        <w:rPr>
          <w:rFonts w:cs="Arial"/>
          <w:sz w:val="24"/>
          <w:szCs w:val="24"/>
        </w:rPr>
        <w:t>email</w:t>
      </w:r>
      <w:proofErr w:type="spellEnd"/>
      <w:r w:rsidR="0069196D">
        <w:rPr>
          <w:rFonts w:cs="Arial"/>
          <w:sz w:val="24"/>
          <w:szCs w:val="24"/>
        </w:rPr>
        <w:t>: cmdcadelmirogouveia@hotmail.com</w:t>
      </w:r>
      <w:r w:rsidR="009F3CB9">
        <w:rPr>
          <w:rFonts w:cs="Arial"/>
          <w:sz w:val="24"/>
          <w:szCs w:val="24"/>
        </w:rPr>
        <w:t>.</w:t>
      </w:r>
      <w:r w:rsidR="0069196D">
        <w:rPr>
          <w:rFonts w:cs="Arial"/>
          <w:sz w:val="24"/>
          <w:szCs w:val="24"/>
        </w:rPr>
        <w:t xml:space="preserve"> </w:t>
      </w:r>
    </w:p>
    <w:p w14:paraId="6B90CABA" w14:textId="77777777" w:rsidR="00FC4A4D" w:rsidRPr="0069196D" w:rsidRDefault="00FC4A4D" w:rsidP="004735D0">
      <w:pPr>
        <w:autoSpaceDE w:val="0"/>
        <w:autoSpaceDN w:val="0"/>
        <w:adjustRightInd w:val="0"/>
        <w:spacing w:after="0" w:line="240" w:lineRule="auto"/>
        <w:jc w:val="both"/>
        <w:rPr>
          <w:rFonts w:cs="Arial"/>
          <w:b/>
          <w:sz w:val="24"/>
          <w:szCs w:val="24"/>
        </w:rPr>
      </w:pPr>
    </w:p>
    <w:p w14:paraId="2CBE2035" w14:textId="77777777" w:rsidR="00FC4A4D" w:rsidRPr="00F42874" w:rsidRDefault="00FC4A4D" w:rsidP="004735D0">
      <w:pPr>
        <w:autoSpaceDE w:val="0"/>
        <w:autoSpaceDN w:val="0"/>
        <w:adjustRightInd w:val="0"/>
        <w:spacing w:after="0" w:line="240" w:lineRule="auto"/>
        <w:jc w:val="both"/>
        <w:rPr>
          <w:rFonts w:cs="Arial"/>
          <w:b/>
          <w:bCs/>
          <w:sz w:val="24"/>
          <w:szCs w:val="24"/>
        </w:rPr>
      </w:pPr>
      <w:r w:rsidRPr="00F42874">
        <w:rPr>
          <w:rFonts w:cs="Arial"/>
          <w:b/>
          <w:bCs/>
          <w:sz w:val="24"/>
          <w:szCs w:val="24"/>
        </w:rPr>
        <w:t>4- DO OBJETO</w:t>
      </w:r>
      <w:r w:rsidR="00AA7E40">
        <w:rPr>
          <w:rFonts w:cs="Arial"/>
          <w:b/>
          <w:bCs/>
          <w:sz w:val="24"/>
          <w:szCs w:val="24"/>
        </w:rPr>
        <w:t xml:space="preserve"> </w:t>
      </w:r>
    </w:p>
    <w:p w14:paraId="14E6549E" w14:textId="77777777" w:rsidR="00FC4A4D" w:rsidRPr="00F42874" w:rsidRDefault="00FC4A4D" w:rsidP="004735D0">
      <w:pPr>
        <w:autoSpaceDE w:val="0"/>
        <w:autoSpaceDN w:val="0"/>
        <w:adjustRightInd w:val="0"/>
        <w:spacing w:after="0" w:line="240" w:lineRule="auto"/>
        <w:jc w:val="both"/>
        <w:rPr>
          <w:rFonts w:cs="Arial"/>
          <w:b/>
          <w:bCs/>
          <w:sz w:val="24"/>
          <w:szCs w:val="24"/>
        </w:rPr>
      </w:pPr>
    </w:p>
    <w:p w14:paraId="6348F030" w14:textId="77777777" w:rsidR="006878FC" w:rsidRDefault="00FC4A4D" w:rsidP="004735D0">
      <w:pPr>
        <w:autoSpaceDE w:val="0"/>
        <w:autoSpaceDN w:val="0"/>
        <w:adjustRightInd w:val="0"/>
        <w:spacing w:after="0" w:line="240" w:lineRule="auto"/>
        <w:jc w:val="both"/>
        <w:rPr>
          <w:rFonts w:cs="Arial"/>
          <w:sz w:val="24"/>
          <w:szCs w:val="24"/>
        </w:rPr>
      </w:pPr>
      <w:r w:rsidRPr="00F42874">
        <w:rPr>
          <w:rFonts w:cs="Arial"/>
          <w:b/>
          <w:bCs/>
          <w:sz w:val="24"/>
          <w:szCs w:val="24"/>
        </w:rPr>
        <w:t xml:space="preserve">4.01 </w:t>
      </w:r>
      <w:r w:rsidRPr="00F42874">
        <w:rPr>
          <w:rFonts w:cs="Arial"/>
          <w:sz w:val="24"/>
          <w:szCs w:val="24"/>
        </w:rPr>
        <w:t>- O objeto da presente Chamada Pública destina-se à apresentação e avaliação de Proje</w:t>
      </w:r>
      <w:r w:rsidR="006878FC" w:rsidRPr="00F42874">
        <w:rPr>
          <w:rFonts w:cs="Arial"/>
          <w:sz w:val="24"/>
          <w:szCs w:val="24"/>
        </w:rPr>
        <w:t>tos elaborad</w:t>
      </w:r>
      <w:r w:rsidR="00B95D71">
        <w:rPr>
          <w:rFonts w:cs="Arial"/>
          <w:sz w:val="24"/>
          <w:szCs w:val="24"/>
        </w:rPr>
        <w:t>os com base em três eixos temáticos</w:t>
      </w:r>
      <w:r w:rsidR="006878FC" w:rsidRPr="00F42874">
        <w:rPr>
          <w:rFonts w:cs="Arial"/>
          <w:sz w:val="24"/>
          <w:szCs w:val="24"/>
        </w:rPr>
        <w:t>:</w:t>
      </w:r>
    </w:p>
    <w:p w14:paraId="00334386" w14:textId="77777777" w:rsidR="00082149" w:rsidRPr="00F42874" w:rsidRDefault="00082149" w:rsidP="004735D0">
      <w:pPr>
        <w:autoSpaceDE w:val="0"/>
        <w:autoSpaceDN w:val="0"/>
        <w:adjustRightInd w:val="0"/>
        <w:spacing w:after="0" w:line="240" w:lineRule="auto"/>
        <w:jc w:val="both"/>
        <w:rPr>
          <w:rFonts w:cs="Arial"/>
          <w:sz w:val="24"/>
          <w:szCs w:val="24"/>
        </w:rPr>
      </w:pPr>
    </w:p>
    <w:p w14:paraId="49B2163D" w14:textId="77777777" w:rsidR="004735D0" w:rsidRPr="001D5BAA" w:rsidRDefault="009F3CB9" w:rsidP="004735D0">
      <w:pPr>
        <w:autoSpaceDE w:val="0"/>
        <w:autoSpaceDN w:val="0"/>
        <w:adjustRightInd w:val="0"/>
        <w:spacing w:after="0" w:line="240" w:lineRule="auto"/>
        <w:ind w:left="360"/>
        <w:jc w:val="both"/>
        <w:rPr>
          <w:b/>
          <w:sz w:val="24"/>
          <w:szCs w:val="24"/>
        </w:rPr>
      </w:pPr>
      <w:r w:rsidRPr="001D5BAA">
        <w:rPr>
          <w:b/>
          <w:sz w:val="24"/>
          <w:szCs w:val="24"/>
        </w:rPr>
        <w:t>Eixo</w:t>
      </w:r>
      <w:r w:rsidR="006878FC" w:rsidRPr="001D5BAA">
        <w:rPr>
          <w:b/>
          <w:sz w:val="24"/>
          <w:szCs w:val="24"/>
        </w:rPr>
        <w:t xml:space="preserve"> 1</w:t>
      </w:r>
      <w:r w:rsidR="007C7982" w:rsidRPr="001D5BAA">
        <w:rPr>
          <w:b/>
          <w:sz w:val="24"/>
          <w:szCs w:val="24"/>
        </w:rPr>
        <w:t>- Promoção da vida e da saúde</w:t>
      </w:r>
    </w:p>
    <w:p w14:paraId="500C0298" w14:textId="77777777" w:rsidR="001D5BAA" w:rsidRPr="00D10AD6" w:rsidRDefault="00D10AD6" w:rsidP="004735D0">
      <w:pPr>
        <w:autoSpaceDE w:val="0"/>
        <w:autoSpaceDN w:val="0"/>
        <w:adjustRightInd w:val="0"/>
        <w:spacing w:after="0" w:line="240" w:lineRule="auto"/>
        <w:jc w:val="both"/>
        <w:rPr>
          <w:rFonts w:cs="ItauDisplay-Light"/>
          <w:color w:val="000000" w:themeColor="text1"/>
          <w:sz w:val="24"/>
          <w:szCs w:val="24"/>
        </w:rPr>
      </w:pPr>
      <w:r w:rsidRPr="001D5BAA">
        <w:rPr>
          <w:rFonts w:cs="Avenir-Light"/>
          <w:color w:val="000000" w:themeColor="text1"/>
          <w:sz w:val="24"/>
          <w:szCs w:val="24"/>
        </w:rPr>
        <w:t>•</w:t>
      </w:r>
      <w:r w:rsidR="001D5BAA" w:rsidRPr="00D10AD6">
        <w:rPr>
          <w:rFonts w:cs="ItauDisplay-Light"/>
          <w:color w:val="000000" w:themeColor="text1"/>
          <w:sz w:val="24"/>
          <w:szCs w:val="24"/>
        </w:rPr>
        <w:t>Ações de combate à fome, promoção da segurança alimentar e atendimento às necessidades básicas de crianças, adolescentes e suas famílias: entrega de cestas de alimentos, refeições, kits de higiene, fraldas, roupas, gás de cozinha e outros itens essenciais.</w:t>
      </w:r>
    </w:p>
    <w:p w14:paraId="77CC60AD" w14:textId="77777777" w:rsidR="001D5BAA" w:rsidRPr="001D5BAA" w:rsidRDefault="001D5BAA" w:rsidP="004735D0">
      <w:pPr>
        <w:autoSpaceDE w:val="0"/>
        <w:autoSpaceDN w:val="0"/>
        <w:adjustRightInd w:val="0"/>
        <w:spacing w:after="0" w:line="240" w:lineRule="auto"/>
        <w:jc w:val="both"/>
        <w:rPr>
          <w:rFonts w:cs="ItauDisplay-Light"/>
          <w:color w:val="000000" w:themeColor="text1"/>
          <w:sz w:val="24"/>
          <w:szCs w:val="24"/>
        </w:rPr>
      </w:pPr>
      <w:r w:rsidRPr="001D5BAA">
        <w:rPr>
          <w:rFonts w:cs="Avenir-Light"/>
          <w:color w:val="000000" w:themeColor="text1"/>
          <w:sz w:val="24"/>
          <w:szCs w:val="24"/>
        </w:rPr>
        <w:t xml:space="preserve">• </w:t>
      </w:r>
      <w:r w:rsidRPr="001D5BAA">
        <w:rPr>
          <w:rFonts w:cs="ItauDisplay-Light"/>
          <w:color w:val="000000" w:themeColor="text1"/>
          <w:sz w:val="24"/>
          <w:szCs w:val="24"/>
        </w:rPr>
        <w:t>Apoio a crianças e adolescentes em situação de pobreza</w:t>
      </w:r>
      <w:r>
        <w:rPr>
          <w:rFonts w:cs="ItauDisplay-Light"/>
          <w:color w:val="000000" w:themeColor="text1"/>
          <w:sz w:val="24"/>
          <w:szCs w:val="24"/>
        </w:rPr>
        <w:t xml:space="preserve"> ou extrema pobreza, cujos pais </w:t>
      </w:r>
      <w:r w:rsidRPr="001D5BAA">
        <w:rPr>
          <w:rFonts w:cs="ItauDisplay-Light"/>
          <w:color w:val="000000" w:themeColor="text1"/>
          <w:sz w:val="24"/>
          <w:szCs w:val="24"/>
        </w:rPr>
        <w:t>estejam desempregados ou com dificuldades de man</w:t>
      </w:r>
      <w:r>
        <w:rPr>
          <w:rFonts w:cs="ItauDisplay-Light"/>
          <w:color w:val="000000" w:themeColor="text1"/>
          <w:sz w:val="24"/>
          <w:szCs w:val="24"/>
        </w:rPr>
        <w:t>utenção de condições básicas de</w:t>
      </w:r>
      <w:r w:rsidRPr="001D5BAA">
        <w:rPr>
          <w:rFonts w:cs="ItauDisplay-Light"/>
          <w:color w:val="000000" w:themeColor="text1"/>
          <w:sz w:val="24"/>
          <w:szCs w:val="24"/>
        </w:rPr>
        <w:t xml:space="preserve"> subsistência.</w:t>
      </w:r>
    </w:p>
    <w:p w14:paraId="76A5B66B" w14:textId="77777777" w:rsidR="007C7982" w:rsidRPr="004735D0" w:rsidRDefault="001D5BAA" w:rsidP="004735D0">
      <w:pPr>
        <w:autoSpaceDE w:val="0"/>
        <w:autoSpaceDN w:val="0"/>
        <w:adjustRightInd w:val="0"/>
        <w:spacing w:after="0" w:line="240" w:lineRule="auto"/>
        <w:jc w:val="both"/>
        <w:rPr>
          <w:rFonts w:cs="ItauDisplay-Light"/>
          <w:color w:val="000000" w:themeColor="text1"/>
          <w:sz w:val="24"/>
          <w:szCs w:val="24"/>
        </w:rPr>
      </w:pPr>
      <w:r w:rsidRPr="001D5BAA">
        <w:rPr>
          <w:rFonts w:cs="Avenir-Light"/>
          <w:color w:val="000000" w:themeColor="text1"/>
          <w:sz w:val="24"/>
          <w:szCs w:val="24"/>
        </w:rPr>
        <w:t xml:space="preserve">• </w:t>
      </w:r>
      <w:r w:rsidRPr="001D5BAA">
        <w:rPr>
          <w:rFonts w:cs="ItauDisplay-Light"/>
          <w:color w:val="000000" w:themeColor="text1"/>
          <w:sz w:val="24"/>
          <w:szCs w:val="24"/>
        </w:rPr>
        <w:t>Apoio e orientação para crianças, adolescentes, famili</w:t>
      </w:r>
      <w:r w:rsidR="004735D0">
        <w:rPr>
          <w:rFonts w:cs="ItauDisplay-Light"/>
          <w:color w:val="000000" w:themeColor="text1"/>
          <w:sz w:val="24"/>
          <w:szCs w:val="24"/>
        </w:rPr>
        <w:t xml:space="preserve">ares e comunidades locais sobre </w:t>
      </w:r>
      <w:r w:rsidRPr="001D5BAA">
        <w:rPr>
          <w:rFonts w:cs="ItauDisplay-Light"/>
          <w:color w:val="000000" w:themeColor="text1"/>
          <w:sz w:val="24"/>
          <w:szCs w:val="24"/>
        </w:rPr>
        <w:t>cuidados e práticas a serem adotadas para prevençã</w:t>
      </w:r>
      <w:r w:rsidR="004735D0">
        <w:rPr>
          <w:rFonts w:cs="ItauDisplay-Light"/>
          <w:color w:val="000000" w:themeColor="text1"/>
          <w:sz w:val="24"/>
          <w:szCs w:val="24"/>
        </w:rPr>
        <w:t>o da transmissão comunitária de</w:t>
      </w:r>
      <w:r w:rsidRPr="001D5BAA">
        <w:rPr>
          <w:rFonts w:ascii="ItauDisplay-Light" w:hAnsi="ItauDisplay-Light" w:cs="ItauDisplay-Light"/>
          <w:color w:val="000000" w:themeColor="text1"/>
          <w:sz w:val="23"/>
          <w:szCs w:val="23"/>
        </w:rPr>
        <w:t>Covid-19.</w:t>
      </w:r>
    </w:p>
    <w:p w14:paraId="4E542486" w14:textId="77777777" w:rsidR="00082149" w:rsidRPr="001D5BAA" w:rsidRDefault="00082149" w:rsidP="004735D0">
      <w:pPr>
        <w:autoSpaceDE w:val="0"/>
        <w:autoSpaceDN w:val="0"/>
        <w:adjustRightInd w:val="0"/>
        <w:spacing w:after="0" w:line="240" w:lineRule="auto"/>
        <w:ind w:left="360"/>
        <w:jc w:val="both"/>
        <w:rPr>
          <w:color w:val="000000" w:themeColor="text1"/>
          <w:sz w:val="24"/>
          <w:szCs w:val="24"/>
        </w:rPr>
      </w:pPr>
    </w:p>
    <w:p w14:paraId="0D0A1A0D" w14:textId="77777777" w:rsidR="001D5BAA" w:rsidRPr="001D5BAA" w:rsidRDefault="009F3CB9" w:rsidP="004735D0">
      <w:pPr>
        <w:autoSpaceDE w:val="0"/>
        <w:autoSpaceDN w:val="0"/>
        <w:adjustRightInd w:val="0"/>
        <w:spacing w:after="0" w:line="360" w:lineRule="auto"/>
        <w:ind w:left="360"/>
        <w:jc w:val="both"/>
        <w:rPr>
          <w:rFonts w:cs="ItauDisplay-Bold"/>
          <w:b/>
          <w:bCs/>
          <w:color w:val="000000" w:themeColor="text1"/>
          <w:sz w:val="24"/>
          <w:szCs w:val="24"/>
        </w:rPr>
      </w:pPr>
      <w:r w:rsidRPr="001D5BAA">
        <w:rPr>
          <w:b/>
          <w:color w:val="000000" w:themeColor="text1"/>
          <w:sz w:val="24"/>
          <w:szCs w:val="24"/>
        </w:rPr>
        <w:t>Eixo</w:t>
      </w:r>
      <w:r w:rsidR="001D5BAA" w:rsidRPr="001D5BAA">
        <w:rPr>
          <w:b/>
          <w:color w:val="000000" w:themeColor="text1"/>
          <w:sz w:val="24"/>
          <w:szCs w:val="24"/>
        </w:rPr>
        <w:t xml:space="preserve"> 2-</w:t>
      </w:r>
      <w:r w:rsidR="006878FC" w:rsidRPr="001D5BAA">
        <w:rPr>
          <w:b/>
          <w:color w:val="000000" w:themeColor="text1"/>
          <w:sz w:val="24"/>
          <w:szCs w:val="24"/>
        </w:rPr>
        <w:t xml:space="preserve"> </w:t>
      </w:r>
      <w:r w:rsidR="001D5BAA" w:rsidRPr="001D5BAA">
        <w:rPr>
          <w:rFonts w:cs="ItauDisplay-Bold"/>
          <w:b/>
          <w:bCs/>
          <w:color w:val="000000" w:themeColor="text1"/>
          <w:sz w:val="24"/>
          <w:szCs w:val="24"/>
        </w:rPr>
        <w:t>Enfrentamento e prevenção de violações de direitos</w:t>
      </w:r>
    </w:p>
    <w:p w14:paraId="57961161" w14:textId="77777777" w:rsidR="001D5BAA" w:rsidRPr="001D5BAA" w:rsidRDefault="001D5BAA" w:rsidP="004735D0">
      <w:pPr>
        <w:autoSpaceDE w:val="0"/>
        <w:autoSpaceDN w:val="0"/>
        <w:adjustRightInd w:val="0"/>
        <w:spacing w:after="0" w:line="240" w:lineRule="auto"/>
        <w:jc w:val="both"/>
        <w:rPr>
          <w:rFonts w:cs="ItauDisplay-Light"/>
          <w:color w:val="000000" w:themeColor="text1"/>
          <w:sz w:val="24"/>
          <w:szCs w:val="24"/>
        </w:rPr>
      </w:pPr>
      <w:r w:rsidRPr="001D5BAA">
        <w:rPr>
          <w:rFonts w:cs="Avenir-Light"/>
          <w:color w:val="000000" w:themeColor="text1"/>
          <w:sz w:val="24"/>
          <w:szCs w:val="24"/>
        </w:rPr>
        <w:t xml:space="preserve">• </w:t>
      </w:r>
      <w:r w:rsidRPr="001D5BAA">
        <w:rPr>
          <w:rFonts w:cs="ItauDisplay-Light"/>
          <w:color w:val="000000" w:themeColor="text1"/>
          <w:sz w:val="24"/>
          <w:szCs w:val="24"/>
        </w:rPr>
        <w:t>Ações de proteção de crianças e adolescentes que estejam vivenciando situações de risco e ameaças para sua saúde física e mental durante a pandemia, tais como abandono ou negligência familiar, violências domésticas e violências sexuais.</w:t>
      </w:r>
    </w:p>
    <w:p w14:paraId="332599F8" w14:textId="77777777" w:rsidR="001D5BAA" w:rsidRPr="001D5BAA" w:rsidRDefault="001D5BAA" w:rsidP="004735D0">
      <w:pPr>
        <w:autoSpaceDE w:val="0"/>
        <w:autoSpaceDN w:val="0"/>
        <w:adjustRightInd w:val="0"/>
        <w:spacing w:after="0" w:line="240" w:lineRule="auto"/>
        <w:jc w:val="both"/>
        <w:rPr>
          <w:rFonts w:cs="ItauDisplay-Light"/>
          <w:color w:val="000000" w:themeColor="text1"/>
          <w:sz w:val="24"/>
          <w:szCs w:val="24"/>
        </w:rPr>
      </w:pPr>
      <w:r w:rsidRPr="001D5BAA">
        <w:rPr>
          <w:rFonts w:cs="Avenir-Light"/>
          <w:color w:val="000000" w:themeColor="text1"/>
          <w:sz w:val="24"/>
          <w:szCs w:val="24"/>
        </w:rPr>
        <w:t xml:space="preserve">• </w:t>
      </w:r>
      <w:r w:rsidRPr="001D5BAA">
        <w:rPr>
          <w:rFonts w:cs="ItauDisplay-Light"/>
          <w:color w:val="000000" w:themeColor="text1"/>
          <w:sz w:val="24"/>
          <w:szCs w:val="24"/>
        </w:rPr>
        <w:t>Ações de proteção de crianças e adolescentes em situação de rua.</w:t>
      </w:r>
    </w:p>
    <w:p w14:paraId="44908FDE" w14:textId="77777777" w:rsidR="001D5BAA" w:rsidRPr="001D5BAA" w:rsidRDefault="001D5BAA" w:rsidP="004735D0">
      <w:pPr>
        <w:autoSpaceDE w:val="0"/>
        <w:autoSpaceDN w:val="0"/>
        <w:adjustRightInd w:val="0"/>
        <w:spacing w:after="0" w:line="240" w:lineRule="auto"/>
        <w:jc w:val="both"/>
        <w:rPr>
          <w:rFonts w:cs="ItauDisplay-Light"/>
          <w:color w:val="000000" w:themeColor="text1"/>
          <w:sz w:val="24"/>
          <w:szCs w:val="24"/>
        </w:rPr>
      </w:pPr>
      <w:r w:rsidRPr="001D5BAA">
        <w:rPr>
          <w:rFonts w:cs="Avenir-Light"/>
          <w:color w:val="000000" w:themeColor="text1"/>
          <w:sz w:val="24"/>
          <w:szCs w:val="24"/>
        </w:rPr>
        <w:t xml:space="preserve">• </w:t>
      </w:r>
      <w:r w:rsidRPr="001D5BAA">
        <w:rPr>
          <w:rFonts w:cs="ItauDisplay-Light"/>
          <w:color w:val="000000" w:themeColor="text1"/>
          <w:sz w:val="24"/>
          <w:szCs w:val="24"/>
        </w:rPr>
        <w:t>Ações de prevenção do trabalho infantil.</w:t>
      </w:r>
    </w:p>
    <w:p w14:paraId="78EC0A24" w14:textId="77777777" w:rsidR="001D5BAA" w:rsidRPr="00D10AD6" w:rsidRDefault="001D5BAA" w:rsidP="004735D0">
      <w:pPr>
        <w:autoSpaceDE w:val="0"/>
        <w:autoSpaceDN w:val="0"/>
        <w:adjustRightInd w:val="0"/>
        <w:spacing w:after="0" w:line="240" w:lineRule="auto"/>
        <w:jc w:val="both"/>
        <w:rPr>
          <w:rFonts w:cs="ItauDisplay-Light"/>
          <w:color w:val="000000" w:themeColor="text1"/>
          <w:sz w:val="24"/>
          <w:szCs w:val="24"/>
        </w:rPr>
      </w:pPr>
      <w:r w:rsidRPr="001D5BAA">
        <w:rPr>
          <w:rFonts w:cs="Avenir-Light"/>
          <w:color w:val="000000" w:themeColor="text1"/>
          <w:sz w:val="24"/>
          <w:szCs w:val="24"/>
        </w:rPr>
        <w:t xml:space="preserve">• </w:t>
      </w:r>
      <w:r w:rsidRPr="001D5BAA">
        <w:rPr>
          <w:rFonts w:cs="ItauDisplay-Light"/>
          <w:color w:val="000000" w:themeColor="text1"/>
          <w:sz w:val="24"/>
          <w:szCs w:val="24"/>
        </w:rPr>
        <w:t>Ações voltadas a crianças e adolescentes de comunidades tradicionais, residentes em áreas rurais vulneráveis ou com dificuldade de acesso a serviços e programas de proteção social.</w:t>
      </w:r>
    </w:p>
    <w:p w14:paraId="124E06C2" w14:textId="77777777" w:rsidR="001D5BAA" w:rsidRPr="001D5BAA" w:rsidRDefault="001D5BAA" w:rsidP="004735D0">
      <w:pPr>
        <w:autoSpaceDE w:val="0"/>
        <w:autoSpaceDN w:val="0"/>
        <w:adjustRightInd w:val="0"/>
        <w:spacing w:after="0" w:line="240" w:lineRule="auto"/>
        <w:jc w:val="both"/>
        <w:rPr>
          <w:rFonts w:cs="ItauDisplay-Light"/>
          <w:color w:val="000000" w:themeColor="text1"/>
          <w:sz w:val="24"/>
          <w:szCs w:val="24"/>
        </w:rPr>
      </w:pPr>
      <w:r w:rsidRPr="001D5BAA">
        <w:rPr>
          <w:rFonts w:cs="Avenir-Light"/>
          <w:color w:val="000000" w:themeColor="text1"/>
          <w:sz w:val="24"/>
          <w:szCs w:val="24"/>
        </w:rPr>
        <w:t xml:space="preserve">• </w:t>
      </w:r>
      <w:r w:rsidRPr="001D5BAA">
        <w:rPr>
          <w:rFonts w:cs="ItauDisplay-Light"/>
          <w:color w:val="000000" w:themeColor="text1"/>
          <w:sz w:val="24"/>
          <w:szCs w:val="24"/>
        </w:rPr>
        <w:t>Ações de apoio a serviços de acolhimento institucional, par</w:t>
      </w:r>
      <w:r>
        <w:rPr>
          <w:rFonts w:cs="ItauDisplay-Light"/>
          <w:color w:val="000000" w:themeColor="text1"/>
          <w:sz w:val="24"/>
          <w:szCs w:val="24"/>
        </w:rPr>
        <w:t xml:space="preserve">a que adotem cuidados especiais </w:t>
      </w:r>
      <w:r w:rsidRPr="001D5BAA">
        <w:rPr>
          <w:rFonts w:cs="ItauDisplay-Light"/>
          <w:color w:val="000000" w:themeColor="text1"/>
          <w:sz w:val="24"/>
          <w:szCs w:val="24"/>
        </w:rPr>
        <w:t>no período de pandemia.</w:t>
      </w:r>
    </w:p>
    <w:p w14:paraId="566607BB" w14:textId="77777777" w:rsidR="001D5BAA" w:rsidRPr="001D5BAA" w:rsidRDefault="001D5BAA" w:rsidP="004735D0">
      <w:pPr>
        <w:autoSpaceDE w:val="0"/>
        <w:autoSpaceDN w:val="0"/>
        <w:adjustRightInd w:val="0"/>
        <w:spacing w:after="0" w:line="240" w:lineRule="auto"/>
        <w:jc w:val="both"/>
        <w:rPr>
          <w:rFonts w:cs="ItauDisplay-Light"/>
          <w:color w:val="000000" w:themeColor="text1"/>
          <w:sz w:val="24"/>
          <w:szCs w:val="24"/>
        </w:rPr>
      </w:pPr>
      <w:r w:rsidRPr="001D5BAA">
        <w:rPr>
          <w:rFonts w:cs="Avenir-Light"/>
          <w:color w:val="000000" w:themeColor="text1"/>
          <w:sz w:val="24"/>
          <w:szCs w:val="24"/>
        </w:rPr>
        <w:t xml:space="preserve">• </w:t>
      </w:r>
      <w:r w:rsidRPr="001D5BAA">
        <w:rPr>
          <w:rFonts w:cs="ItauDisplay-Light"/>
          <w:color w:val="000000" w:themeColor="text1"/>
          <w:sz w:val="24"/>
          <w:szCs w:val="24"/>
        </w:rPr>
        <w:t xml:space="preserve">Ações voltadas a adolescentes em conflito com a lei, </w:t>
      </w:r>
      <w:r>
        <w:rPr>
          <w:rFonts w:cs="ItauDisplay-Light"/>
          <w:color w:val="000000" w:themeColor="text1"/>
          <w:sz w:val="24"/>
          <w:szCs w:val="24"/>
        </w:rPr>
        <w:t>cujo processo de cumprimento de</w:t>
      </w:r>
      <w:r w:rsidR="00D10AD6">
        <w:rPr>
          <w:rFonts w:cs="ItauDisplay-Light"/>
          <w:color w:val="000000" w:themeColor="text1"/>
          <w:sz w:val="24"/>
          <w:szCs w:val="24"/>
        </w:rPr>
        <w:t xml:space="preserve"> </w:t>
      </w:r>
      <w:r w:rsidRPr="001D5BAA">
        <w:rPr>
          <w:rFonts w:cs="ItauDisplay-Light"/>
          <w:color w:val="000000" w:themeColor="text1"/>
          <w:sz w:val="24"/>
          <w:szCs w:val="24"/>
        </w:rPr>
        <w:t>medida socioeducativa aplicada pelo Poder Judiciário esteja dificultado em razão da</w:t>
      </w:r>
    </w:p>
    <w:p w14:paraId="2343872C" w14:textId="77777777" w:rsidR="001D5BAA" w:rsidRPr="001D5BAA" w:rsidRDefault="00D10AD6" w:rsidP="004735D0">
      <w:pPr>
        <w:autoSpaceDE w:val="0"/>
        <w:autoSpaceDN w:val="0"/>
        <w:adjustRightInd w:val="0"/>
        <w:spacing w:after="0" w:line="240" w:lineRule="auto"/>
        <w:jc w:val="both"/>
        <w:rPr>
          <w:rFonts w:cs="ItauDisplay-Light"/>
          <w:color w:val="000000" w:themeColor="text1"/>
          <w:sz w:val="24"/>
          <w:szCs w:val="24"/>
        </w:rPr>
      </w:pPr>
      <w:r>
        <w:rPr>
          <w:rFonts w:cs="ItauDisplay-Light"/>
          <w:color w:val="000000" w:themeColor="text1"/>
          <w:sz w:val="24"/>
          <w:szCs w:val="24"/>
        </w:rPr>
        <w:t>p</w:t>
      </w:r>
      <w:r w:rsidRPr="001D5BAA">
        <w:rPr>
          <w:rFonts w:cs="ItauDisplay-Light"/>
          <w:color w:val="000000" w:themeColor="text1"/>
          <w:sz w:val="24"/>
          <w:szCs w:val="24"/>
        </w:rPr>
        <w:t>andemia</w:t>
      </w:r>
      <w:r w:rsidR="001D5BAA" w:rsidRPr="001D5BAA">
        <w:rPr>
          <w:rFonts w:cs="ItauDisplay-Light"/>
          <w:color w:val="000000" w:themeColor="text1"/>
          <w:sz w:val="24"/>
          <w:szCs w:val="24"/>
        </w:rPr>
        <w:t>.</w:t>
      </w:r>
    </w:p>
    <w:p w14:paraId="70A56E96" w14:textId="77777777" w:rsidR="001D5BAA" w:rsidRDefault="001D5BAA" w:rsidP="004735D0">
      <w:pPr>
        <w:autoSpaceDE w:val="0"/>
        <w:autoSpaceDN w:val="0"/>
        <w:adjustRightInd w:val="0"/>
        <w:spacing w:after="0" w:line="240" w:lineRule="auto"/>
        <w:jc w:val="both"/>
        <w:rPr>
          <w:rFonts w:cs="ItauDisplay-Light"/>
          <w:color w:val="000000" w:themeColor="text1"/>
          <w:sz w:val="24"/>
          <w:szCs w:val="24"/>
        </w:rPr>
      </w:pPr>
      <w:r w:rsidRPr="001D5BAA">
        <w:rPr>
          <w:rFonts w:cs="Avenir-Light"/>
          <w:color w:val="000000" w:themeColor="text1"/>
          <w:sz w:val="24"/>
          <w:szCs w:val="24"/>
        </w:rPr>
        <w:t xml:space="preserve">• </w:t>
      </w:r>
      <w:r w:rsidRPr="001D5BAA">
        <w:rPr>
          <w:rFonts w:cs="ItauDisplay-Light"/>
          <w:color w:val="000000" w:themeColor="text1"/>
          <w:sz w:val="24"/>
          <w:szCs w:val="24"/>
        </w:rPr>
        <w:t>Apoio e orientação para familiares, profissionais e cuida</w:t>
      </w:r>
      <w:r w:rsidR="00D10AD6">
        <w:rPr>
          <w:rFonts w:cs="ItauDisplay-Light"/>
          <w:color w:val="000000" w:themeColor="text1"/>
          <w:sz w:val="24"/>
          <w:szCs w:val="24"/>
        </w:rPr>
        <w:t xml:space="preserve">dores sobre cuidados e práticas </w:t>
      </w:r>
      <w:r w:rsidRPr="001D5BAA">
        <w:rPr>
          <w:rFonts w:cs="ItauDisplay-Light"/>
          <w:color w:val="000000" w:themeColor="text1"/>
          <w:sz w:val="24"/>
          <w:szCs w:val="24"/>
        </w:rPr>
        <w:t>de prevenção de violências e acidentes domésticos, fortale</w:t>
      </w:r>
      <w:r w:rsidR="00D10AD6">
        <w:rPr>
          <w:rFonts w:cs="ItauDisplay-Light"/>
          <w:color w:val="000000" w:themeColor="text1"/>
          <w:sz w:val="24"/>
          <w:szCs w:val="24"/>
        </w:rPr>
        <w:t xml:space="preserve">cimento da convivência familiar </w:t>
      </w:r>
      <w:r w:rsidRPr="001D5BAA">
        <w:rPr>
          <w:rFonts w:cs="ItauDisplay-Light"/>
          <w:color w:val="000000" w:themeColor="text1"/>
          <w:sz w:val="24"/>
          <w:szCs w:val="24"/>
        </w:rPr>
        <w:t>e preservação da saúde emocional de crianças e adolescentes.</w:t>
      </w:r>
    </w:p>
    <w:p w14:paraId="159054E6" w14:textId="77777777" w:rsidR="00082149" w:rsidRPr="00D10AD6" w:rsidRDefault="00082149" w:rsidP="004735D0">
      <w:pPr>
        <w:autoSpaceDE w:val="0"/>
        <w:autoSpaceDN w:val="0"/>
        <w:adjustRightInd w:val="0"/>
        <w:spacing w:after="0" w:line="240" w:lineRule="auto"/>
        <w:jc w:val="both"/>
        <w:rPr>
          <w:rFonts w:cs="ItauDisplay-Light"/>
          <w:color w:val="000000" w:themeColor="text1"/>
          <w:sz w:val="24"/>
          <w:szCs w:val="24"/>
        </w:rPr>
      </w:pPr>
    </w:p>
    <w:p w14:paraId="5D15BE50" w14:textId="77777777" w:rsidR="0053365B" w:rsidRPr="00103C88" w:rsidRDefault="00D10AD6" w:rsidP="00103C88">
      <w:pPr>
        <w:autoSpaceDE w:val="0"/>
        <w:autoSpaceDN w:val="0"/>
        <w:adjustRightInd w:val="0"/>
        <w:spacing w:after="0" w:line="240" w:lineRule="auto"/>
        <w:ind w:left="360"/>
        <w:jc w:val="both"/>
        <w:rPr>
          <w:rFonts w:cs="ItauDisplay-Bold"/>
          <w:b/>
          <w:bCs/>
          <w:sz w:val="24"/>
          <w:szCs w:val="24"/>
        </w:rPr>
      </w:pPr>
      <w:r w:rsidRPr="00D10AD6">
        <w:rPr>
          <w:rFonts w:cs="Arial"/>
          <w:b/>
          <w:sz w:val="24"/>
          <w:szCs w:val="24"/>
        </w:rPr>
        <w:t xml:space="preserve">Eixo 3 – </w:t>
      </w:r>
      <w:r w:rsidRPr="00D10AD6">
        <w:rPr>
          <w:rFonts w:cs="ItauDisplay-Bold"/>
          <w:b/>
          <w:bCs/>
          <w:sz w:val="24"/>
          <w:szCs w:val="24"/>
        </w:rPr>
        <w:t>Garantia do direito à educação</w:t>
      </w:r>
    </w:p>
    <w:p w14:paraId="2632FD33" w14:textId="77777777" w:rsidR="002F6897" w:rsidRPr="002F6897" w:rsidRDefault="002F6897" w:rsidP="004735D0">
      <w:pPr>
        <w:autoSpaceDE w:val="0"/>
        <w:autoSpaceDN w:val="0"/>
        <w:adjustRightInd w:val="0"/>
        <w:spacing w:after="0" w:line="240" w:lineRule="auto"/>
        <w:jc w:val="both"/>
        <w:rPr>
          <w:rFonts w:cs="ItauDisplay-Light"/>
          <w:color w:val="000000" w:themeColor="text1"/>
          <w:sz w:val="24"/>
          <w:szCs w:val="24"/>
        </w:rPr>
      </w:pPr>
      <w:r w:rsidRPr="002F6897">
        <w:rPr>
          <w:rFonts w:cs="Avenir-Light"/>
          <w:color w:val="000000" w:themeColor="text1"/>
          <w:sz w:val="24"/>
          <w:szCs w:val="24"/>
        </w:rPr>
        <w:t xml:space="preserve">• </w:t>
      </w:r>
      <w:r w:rsidRPr="002F6897">
        <w:rPr>
          <w:rFonts w:cs="ItauDisplay-Light"/>
          <w:color w:val="000000" w:themeColor="text1"/>
          <w:sz w:val="24"/>
          <w:szCs w:val="24"/>
        </w:rPr>
        <w:t>Identificação e alcance de crianças e adolescentes qu</w:t>
      </w:r>
      <w:r>
        <w:rPr>
          <w:rFonts w:cs="ItauDisplay-Light"/>
          <w:color w:val="000000" w:themeColor="text1"/>
          <w:sz w:val="24"/>
          <w:szCs w:val="24"/>
        </w:rPr>
        <w:t xml:space="preserve">e estão sem acesso a atividades </w:t>
      </w:r>
      <w:r w:rsidRPr="002F6897">
        <w:rPr>
          <w:rFonts w:cs="ItauDisplay-Light"/>
          <w:color w:val="000000" w:themeColor="text1"/>
          <w:sz w:val="24"/>
          <w:szCs w:val="24"/>
        </w:rPr>
        <w:t>educativas e culturais, por impossibilidade ou dificuldade de manutençã</w:t>
      </w:r>
      <w:r>
        <w:rPr>
          <w:rFonts w:cs="ItauDisplay-Light"/>
          <w:color w:val="000000" w:themeColor="text1"/>
          <w:sz w:val="24"/>
          <w:szCs w:val="24"/>
        </w:rPr>
        <w:t xml:space="preserve">o da vida escolar </w:t>
      </w:r>
      <w:r w:rsidRPr="002F6897">
        <w:rPr>
          <w:rFonts w:cs="ItauDisplay-Light"/>
          <w:color w:val="000000" w:themeColor="text1"/>
          <w:sz w:val="24"/>
          <w:szCs w:val="24"/>
        </w:rPr>
        <w:t>e/ou por falta ou dificuldade de acesso a atividades e</w:t>
      </w:r>
      <w:r>
        <w:rPr>
          <w:rFonts w:cs="ItauDisplay-Light"/>
          <w:color w:val="000000" w:themeColor="text1"/>
          <w:sz w:val="24"/>
          <w:szCs w:val="24"/>
        </w:rPr>
        <w:t xml:space="preserve"> conteúdos educativos por meios </w:t>
      </w:r>
      <w:r w:rsidRPr="002F6897">
        <w:rPr>
          <w:rFonts w:cs="ItauDisplay-Light"/>
          <w:color w:val="000000" w:themeColor="text1"/>
          <w:sz w:val="24"/>
          <w:szCs w:val="24"/>
        </w:rPr>
        <w:t>virtuais.</w:t>
      </w:r>
    </w:p>
    <w:p w14:paraId="0D2843DB" w14:textId="77777777" w:rsidR="002F6897" w:rsidRPr="002F6897" w:rsidRDefault="002F6897" w:rsidP="004735D0">
      <w:pPr>
        <w:autoSpaceDE w:val="0"/>
        <w:autoSpaceDN w:val="0"/>
        <w:adjustRightInd w:val="0"/>
        <w:spacing w:after="0" w:line="240" w:lineRule="auto"/>
        <w:jc w:val="both"/>
        <w:rPr>
          <w:rFonts w:cs="ItauDisplay-Light"/>
          <w:color w:val="000000" w:themeColor="text1"/>
          <w:sz w:val="24"/>
          <w:szCs w:val="24"/>
        </w:rPr>
      </w:pPr>
      <w:r w:rsidRPr="002F6897">
        <w:rPr>
          <w:rFonts w:cs="Avenir-Light"/>
          <w:color w:val="000000" w:themeColor="text1"/>
          <w:sz w:val="24"/>
          <w:szCs w:val="24"/>
        </w:rPr>
        <w:t xml:space="preserve">• </w:t>
      </w:r>
      <w:r w:rsidRPr="002F6897">
        <w:rPr>
          <w:rFonts w:cs="ItauDisplay-Light"/>
          <w:color w:val="000000" w:themeColor="text1"/>
          <w:sz w:val="24"/>
          <w:szCs w:val="24"/>
        </w:rPr>
        <w:t>Oferta de atividades, materiais e conteúdos educativos, cul</w:t>
      </w:r>
      <w:r>
        <w:rPr>
          <w:rFonts w:cs="ItauDisplay-Light"/>
          <w:color w:val="000000" w:themeColor="text1"/>
          <w:sz w:val="24"/>
          <w:szCs w:val="24"/>
        </w:rPr>
        <w:t xml:space="preserve">turais e de lazer para crianças </w:t>
      </w:r>
      <w:r w:rsidRPr="002F6897">
        <w:rPr>
          <w:rFonts w:cs="ItauDisplay-Light"/>
          <w:color w:val="000000" w:themeColor="text1"/>
          <w:sz w:val="24"/>
          <w:szCs w:val="24"/>
        </w:rPr>
        <w:t>e adolescentes por meios virtuais ou de forma híbrida, bem</w:t>
      </w:r>
      <w:r>
        <w:rPr>
          <w:rFonts w:cs="ItauDisplay-Light"/>
          <w:color w:val="000000" w:themeColor="text1"/>
          <w:sz w:val="24"/>
          <w:szCs w:val="24"/>
        </w:rPr>
        <w:t xml:space="preserve"> como orientação aos familiares </w:t>
      </w:r>
      <w:r w:rsidRPr="002F6897">
        <w:rPr>
          <w:rFonts w:cs="ItauDisplay-Light"/>
          <w:color w:val="000000" w:themeColor="text1"/>
          <w:sz w:val="24"/>
          <w:szCs w:val="24"/>
        </w:rPr>
        <w:t>para que participem desse processo.</w:t>
      </w:r>
    </w:p>
    <w:p w14:paraId="5CBFD01F" w14:textId="77777777" w:rsidR="002F6897" w:rsidRPr="002F6897" w:rsidRDefault="002F6897" w:rsidP="004735D0">
      <w:pPr>
        <w:autoSpaceDE w:val="0"/>
        <w:autoSpaceDN w:val="0"/>
        <w:adjustRightInd w:val="0"/>
        <w:spacing w:after="0" w:line="240" w:lineRule="auto"/>
        <w:jc w:val="both"/>
        <w:rPr>
          <w:rFonts w:cs="ItauDisplay-Light"/>
          <w:color w:val="000000" w:themeColor="text1"/>
          <w:sz w:val="24"/>
          <w:szCs w:val="24"/>
        </w:rPr>
      </w:pPr>
      <w:r w:rsidRPr="002F6897">
        <w:rPr>
          <w:rFonts w:cs="Avenir-Light"/>
          <w:color w:val="000000" w:themeColor="text1"/>
          <w:sz w:val="24"/>
          <w:szCs w:val="24"/>
        </w:rPr>
        <w:t xml:space="preserve">• </w:t>
      </w:r>
      <w:r w:rsidRPr="002F6897">
        <w:rPr>
          <w:rFonts w:cs="ItauDisplay-Light"/>
          <w:color w:val="000000" w:themeColor="text1"/>
          <w:sz w:val="24"/>
          <w:szCs w:val="24"/>
        </w:rPr>
        <w:t>Ações conjuntas entre organizações da rede local e es</w:t>
      </w:r>
      <w:r>
        <w:rPr>
          <w:rFonts w:cs="ItauDisplay-Light"/>
          <w:color w:val="000000" w:themeColor="text1"/>
          <w:sz w:val="24"/>
          <w:szCs w:val="24"/>
        </w:rPr>
        <w:t xml:space="preserve">colas públicas, que favoreçam a </w:t>
      </w:r>
      <w:r w:rsidRPr="002F6897">
        <w:rPr>
          <w:rFonts w:cs="ItauDisplay-Light"/>
          <w:color w:val="000000" w:themeColor="text1"/>
          <w:sz w:val="24"/>
          <w:szCs w:val="24"/>
        </w:rPr>
        <w:t xml:space="preserve">oferta ou retomada de atividades educativas para crianças e </w:t>
      </w:r>
      <w:r>
        <w:rPr>
          <w:rFonts w:cs="ItauDisplay-Light"/>
          <w:color w:val="000000" w:themeColor="text1"/>
          <w:sz w:val="24"/>
          <w:szCs w:val="24"/>
        </w:rPr>
        <w:t>adolescentes por meios virtuais ou de forma híbrida.</w:t>
      </w:r>
    </w:p>
    <w:p w14:paraId="45A00B81" w14:textId="77777777" w:rsidR="00D10AD6" w:rsidRDefault="002F6897" w:rsidP="004735D0">
      <w:pPr>
        <w:autoSpaceDE w:val="0"/>
        <w:autoSpaceDN w:val="0"/>
        <w:adjustRightInd w:val="0"/>
        <w:spacing w:after="0" w:line="240" w:lineRule="auto"/>
        <w:jc w:val="both"/>
        <w:rPr>
          <w:rFonts w:cs="ItauDisplay-Light"/>
          <w:color w:val="000000" w:themeColor="text1"/>
          <w:sz w:val="24"/>
          <w:szCs w:val="24"/>
        </w:rPr>
      </w:pPr>
      <w:r w:rsidRPr="002F6897">
        <w:rPr>
          <w:rFonts w:cs="Avenir-Light"/>
          <w:color w:val="000000" w:themeColor="text1"/>
          <w:sz w:val="24"/>
          <w:szCs w:val="24"/>
        </w:rPr>
        <w:lastRenderedPageBreak/>
        <w:t xml:space="preserve">• </w:t>
      </w:r>
      <w:r w:rsidRPr="002F6897">
        <w:rPr>
          <w:rFonts w:cs="ItauDisplay-Light"/>
          <w:color w:val="000000" w:themeColor="text1"/>
          <w:sz w:val="24"/>
          <w:szCs w:val="24"/>
        </w:rPr>
        <w:t xml:space="preserve">Estruturação de meios e procedimentos que possibilitem </w:t>
      </w:r>
      <w:r>
        <w:rPr>
          <w:rFonts w:cs="ItauDisplay-Light"/>
          <w:color w:val="000000" w:themeColor="text1"/>
          <w:sz w:val="24"/>
          <w:szCs w:val="24"/>
        </w:rPr>
        <w:t xml:space="preserve">a retomada segura de atividades </w:t>
      </w:r>
      <w:r w:rsidRPr="002F6897">
        <w:rPr>
          <w:rFonts w:cs="ItauDisplay-Light"/>
          <w:color w:val="000000" w:themeColor="text1"/>
          <w:sz w:val="24"/>
          <w:szCs w:val="24"/>
        </w:rPr>
        <w:t>educativas, culturais ou de lazer de forma pres</w:t>
      </w:r>
      <w:r>
        <w:rPr>
          <w:rFonts w:cs="ItauDisplay-Light"/>
          <w:color w:val="000000" w:themeColor="text1"/>
          <w:sz w:val="24"/>
          <w:szCs w:val="24"/>
        </w:rPr>
        <w:t xml:space="preserve">encial em eventuais períodos de </w:t>
      </w:r>
      <w:r w:rsidRPr="002F6897">
        <w:rPr>
          <w:rFonts w:cs="ItauDisplay-Light"/>
          <w:color w:val="000000" w:themeColor="text1"/>
          <w:sz w:val="24"/>
          <w:szCs w:val="24"/>
        </w:rPr>
        <w:t>flexibilização.</w:t>
      </w:r>
    </w:p>
    <w:p w14:paraId="27E63054" w14:textId="77777777" w:rsidR="00AA7E40" w:rsidRDefault="00AA7E40" w:rsidP="004735D0">
      <w:pPr>
        <w:autoSpaceDE w:val="0"/>
        <w:autoSpaceDN w:val="0"/>
        <w:adjustRightInd w:val="0"/>
        <w:spacing w:after="0" w:line="240" w:lineRule="auto"/>
        <w:jc w:val="both"/>
        <w:rPr>
          <w:rFonts w:cs="ItauDisplay-Light"/>
          <w:color w:val="000000" w:themeColor="text1"/>
          <w:sz w:val="24"/>
          <w:szCs w:val="24"/>
        </w:rPr>
      </w:pPr>
    </w:p>
    <w:p w14:paraId="44D8BF89" w14:textId="77777777" w:rsidR="00AA7E40" w:rsidRDefault="00AA7E40" w:rsidP="004735D0">
      <w:pPr>
        <w:autoSpaceDE w:val="0"/>
        <w:autoSpaceDN w:val="0"/>
        <w:adjustRightInd w:val="0"/>
        <w:spacing w:after="0" w:line="240" w:lineRule="auto"/>
        <w:jc w:val="both"/>
        <w:rPr>
          <w:rFonts w:cs="Arial"/>
          <w:sz w:val="24"/>
          <w:szCs w:val="24"/>
        </w:rPr>
      </w:pPr>
      <w:r>
        <w:rPr>
          <w:rFonts w:cs="Arial"/>
          <w:b/>
          <w:bCs/>
          <w:sz w:val="24"/>
          <w:szCs w:val="24"/>
        </w:rPr>
        <w:t>4.02</w:t>
      </w:r>
      <w:r w:rsidRPr="00F42874">
        <w:rPr>
          <w:rFonts w:cs="Arial"/>
          <w:b/>
          <w:bCs/>
          <w:sz w:val="24"/>
          <w:szCs w:val="24"/>
        </w:rPr>
        <w:t xml:space="preserve"> </w:t>
      </w:r>
      <w:r w:rsidRPr="00F42874">
        <w:rPr>
          <w:rFonts w:cs="Arial"/>
          <w:sz w:val="24"/>
          <w:szCs w:val="24"/>
        </w:rPr>
        <w:t xml:space="preserve">- O objeto da presente Chamada Pública destina-se à apresentação e avaliação de Projetos </w:t>
      </w:r>
      <w:r>
        <w:rPr>
          <w:rFonts w:cs="Arial"/>
          <w:sz w:val="24"/>
          <w:szCs w:val="24"/>
        </w:rPr>
        <w:t>nas seguintes modalidades:</w:t>
      </w:r>
    </w:p>
    <w:p w14:paraId="4A38CD60" w14:textId="77777777" w:rsidR="00AA7E40" w:rsidRDefault="00AA7E40" w:rsidP="004735D0">
      <w:pPr>
        <w:autoSpaceDE w:val="0"/>
        <w:autoSpaceDN w:val="0"/>
        <w:adjustRightInd w:val="0"/>
        <w:spacing w:after="0" w:line="240" w:lineRule="auto"/>
        <w:jc w:val="both"/>
        <w:rPr>
          <w:rFonts w:cs="ItauDisplay-Light"/>
          <w:color w:val="000000" w:themeColor="text1"/>
          <w:sz w:val="24"/>
          <w:szCs w:val="24"/>
        </w:rPr>
      </w:pPr>
    </w:p>
    <w:p w14:paraId="002BB738" w14:textId="77777777" w:rsidR="00AA7E40" w:rsidRDefault="00AA7E40" w:rsidP="00AA7E40">
      <w:pPr>
        <w:autoSpaceDE w:val="0"/>
        <w:autoSpaceDN w:val="0"/>
        <w:adjustRightInd w:val="0"/>
        <w:spacing w:after="0" w:line="240" w:lineRule="auto"/>
        <w:jc w:val="both"/>
        <w:rPr>
          <w:rFonts w:cs="ItauDisplay-Light"/>
          <w:color w:val="000000" w:themeColor="text1"/>
          <w:sz w:val="24"/>
          <w:szCs w:val="24"/>
        </w:rPr>
      </w:pPr>
      <w:proofErr w:type="gramStart"/>
      <w:r>
        <w:rPr>
          <w:b/>
          <w:sz w:val="24"/>
          <w:szCs w:val="24"/>
        </w:rPr>
        <w:t xml:space="preserve">4.02.1  </w:t>
      </w:r>
      <w:r w:rsidRPr="002B6901">
        <w:rPr>
          <w:b/>
          <w:sz w:val="24"/>
          <w:szCs w:val="24"/>
        </w:rPr>
        <w:t>Modalidade</w:t>
      </w:r>
      <w:proofErr w:type="gramEnd"/>
      <w:r>
        <w:rPr>
          <w:b/>
          <w:sz w:val="24"/>
          <w:szCs w:val="24"/>
        </w:rPr>
        <w:t xml:space="preserve"> 1: </w:t>
      </w:r>
      <w:r w:rsidRPr="002B6901">
        <w:rPr>
          <w:rFonts w:cs="ItauDisplay-Light"/>
          <w:color w:val="000000" w:themeColor="text1"/>
          <w:sz w:val="24"/>
          <w:szCs w:val="24"/>
        </w:rPr>
        <w:t>Programas ou serviços de atendimento direto ou acolhiment</w:t>
      </w:r>
      <w:r>
        <w:rPr>
          <w:rFonts w:cs="ItauDisplay-Light"/>
          <w:color w:val="000000" w:themeColor="text1"/>
          <w:sz w:val="24"/>
          <w:szCs w:val="24"/>
        </w:rPr>
        <w:t xml:space="preserve">o de crianças e/ou adolescentes </w:t>
      </w:r>
      <w:r w:rsidRPr="002B6901">
        <w:rPr>
          <w:rFonts w:cs="ItauDisplay-Light"/>
          <w:color w:val="000000" w:themeColor="text1"/>
          <w:sz w:val="24"/>
          <w:szCs w:val="24"/>
        </w:rPr>
        <w:t>que se encontram em situação de risco no contexto da pandemia.</w:t>
      </w:r>
    </w:p>
    <w:p w14:paraId="28207C91" w14:textId="77777777" w:rsidR="00AA7E40" w:rsidRPr="002B6901" w:rsidRDefault="00AA7E40" w:rsidP="00AA7E40">
      <w:pPr>
        <w:autoSpaceDE w:val="0"/>
        <w:autoSpaceDN w:val="0"/>
        <w:adjustRightInd w:val="0"/>
        <w:spacing w:after="0" w:line="240" w:lineRule="auto"/>
        <w:jc w:val="both"/>
        <w:rPr>
          <w:b/>
          <w:sz w:val="24"/>
          <w:szCs w:val="24"/>
        </w:rPr>
      </w:pPr>
    </w:p>
    <w:p w14:paraId="01579A60" w14:textId="77777777" w:rsidR="00AA7E40" w:rsidRDefault="00AA7E40" w:rsidP="00AA7E40">
      <w:pPr>
        <w:autoSpaceDE w:val="0"/>
        <w:autoSpaceDN w:val="0"/>
        <w:adjustRightInd w:val="0"/>
        <w:spacing w:after="0" w:line="240" w:lineRule="auto"/>
        <w:jc w:val="both"/>
        <w:rPr>
          <w:rFonts w:cs="ItauDisplay-Light"/>
          <w:color w:val="000000" w:themeColor="text1"/>
          <w:sz w:val="24"/>
          <w:szCs w:val="24"/>
        </w:rPr>
      </w:pPr>
      <w:r>
        <w:rPr>
          <w:b/>
          <w:sz w:val="24"/>
          <w:szCs w:val="24"/>
        </w:rPr>
        <w:t xml:space="preserve">4.02.2 </w:t>
      </w:r>
      <w:r w:rsidRPr="002B6901">
        <w:rPr>
          <w:rFonts w:cs="ItauDisplay-Light"/>
          <w:b/>
          <w:color w:val="000000" w:themeColor="text1"/>
          <w:sz w:val="24"/>
          <w:szCs w:val="24"/>
        </w:rPr>
        <w:t>Modalidade 2</w:t>
      </w:r>
      <w:r>
        <w:rPr>
          <w:rFonts w:cs="ItauDisplay-Light"/>
          <w:b/>
          <w:color w:val="000000" w:themeColor="text1"/>
          <w:sz w:val="24"/>
          <w:szCs w:val="24"/>
        </w:rPr>
        <w:t>:</w:t>
      </w:r>
      <w:r w:rsidRPr="002B6901">
        <w:rPr>
          <w:rFonts w:cs="Avenir-Light"/>
          <w:color w:val="000000" w:themeColor="text1"/>
          <w:sz w:val="24"/>
          <w:szCs w:val="24"/>
        </w:rPr>
        <w:t xml:space="preserve"> </w:t>
      </w:r>
      <w:r w:rsidRPr="002B6901">
        <w:rPr>
          <w:rFonts w:cs="ItauDisplay-Light"/>
          <w:color w:val="000000" w:themeColor="text1"/>
          <w:sz w:val="24"/>
          <w:szCs w:val="24"/>
        </w:rPr>
        <w:t>Diagnóstico local para identificação de públicos em situaçã</w:t>
      </w:r>
      <w:r>
        <w:rPr>
          <w:rFonts w:cs="ItauDisplay-Light"/>
          <w:color w:val="000000" w:themeColor="text1"/>
          <w:sz w:val="24"/>
          <w:szCs w:val="24"/>
        </w:rPr>
        <w:t xml:space="preserve">o de risco e/ou para mapeamento </w:t>
      </w:r>
      <w:r w:rsidRPr="002B6901">
        <w:rPr>
          <w:rFonts w:cs="ItauDisplay-Light"/>
          <w:color w:val="000000" w:themeColor="text1"/>
          <w:sz w:val="24"/>
          <w:szCs w:val="24"/>
        </w:rPr>
        <w:t>territorial das necessidades geradas pela pandemia, que</w:t>
      </w:r>
      <w:r>
        <w:rPr>
          <w:rFonts w:cs="ItauDisplay-Light"/>
          <w:color w:val="000000" w:themeColor="text1"/>
          <w:sz w:val="24"/>
          <w:szCs w:val="24"/>
        </w:rPr>
        <w:t xml:space="preserve"> possam orientar o planejamento </w:t>
      </w:r>
      <w:r w:rsidRPr="002B6901">
        <w:rPr>
          <w:rFonts w:cs="ItauDisplay-Light"/>
          <w:color w:val="000000" w:themeColor="text1"/>
          <w:sz w:val="24"/>
          <w:szCs w:val="24"/>
        </w:rPr>
        <w:t>de ações especiais.</w:t>
      </w:r>
    </w:p>
    <w:p w14:paraId="18CA129E" w14:textId="77777777" w:rsidR="00AA7E40" w:rsidRPr="002B6901" w:rsidRDefault="00AA7E40" w:rsidP="00AA7E40">
      <w:pPr>
        <w:autoSpaceDE w:val="0"/>
        <w:autoSpaceDN w:val="0"/>
        <w:adjustRightInd w:val="0"/>
        <w:spacing w:after="0" w:line="240" w:lineRule="auto"/>
        <w:jc w:val="both"/>
        <w:rPr>
          <w:rFonts w:cs="ItauDisplay-Light"/>
          <w:b/>
          <w:color w:val="000000" w:themeColor="text1"/>
          <w:sz w:val="24"/>
          <w:szCs w:val="24"/>
        </w:rPr>
      </w:pPr>
    </w:p>
    <w:p w14:paraId="1B3904A7" w14:textId="77777777" w:rsidR="00AA7E40" w:rsidRDefault="00AA7E40" w:rsidP="00AA7E40">
      <w:pPr>
        <w:autoSpaceDE w:val="0"/>
        <w:autoSpaceDN w:val="0"/>
        <w:adjustRightInd w:val="0"/>
        <w:spacing w:after="0" w:line="240" w:lineRule="auto"/>
        <w:jc w:val="both"/>
        <w:rPr>
          <w:rFonts w:cs="ItauDisplay-Light"/>
          <w:color w:val="000000" w:themeColor="text1"/>
          <w:sz w:val="24"/>
          <w:szCs w:val="24"/>
        </w:rPr>
      </w:pPr>
      <w:r>
        <w:rPr>
          <w:b/>
          <w:sz w:val="24"/>
          <w:szCs w:val="24"/>
        </w:rPr>
        <w:t xml:space="preserve">4.02.3 </w:t>
      </w:r>
      <w:r>
        <w:rPr>
          <w:rFonts w:cs="ItauDisplay-Light"/>
          <w:b/>
          <w:color w:val="000000" w:themeColor="text1"/>
          <w:sz w:val="24"/>
          <w:szCs w:val="24"/>
        </w:rPr>
        <w:t xml:space="preserve">Modalidade </w:t>
      </w:r>
      <w:r w:rsidRPr="002B6901">
        <w:rPr>
          <w:rFonts w:cs="ItauDisplay-Light"/>
          <w:b/>
          <w:color w:val="000000" w:themeColor="text1"/>
          <w:sz w:val="24"/>
          <w:szCs w:val="24"/>
        </w:rPr>
        <w:t>3:</w:t>
      </w:r>
      <w:r w:rsidRPr="002B6901">
        <w:rPr>
          <w:rFonts w:cs="Avenir-Light"/>
          <w:color w:val="000000" w:themeColor="text1"/>
          <w:sz w:val="24"/>
          <w:szCs w:val="24"/>
        </w:rPr>
        <w:t xml:space="preserve"> </w:t>
      </w:r>
      <w:r w:rsidRPr="002B6901">
        <w:rPr>
          <w:rFonts w:cs="ItauDisplay-Light"/>
          <w:color w:val="000000" w:themeColor="text1"/>
          <w:sz w:val="24"/>
          <w:szCs w:val="24"/>
        </w:rPr>
        <w:t>Capacitação ou apoio a profissionais que atuam na rede</w:t>
      </w:r>
      <w:r>
        <w:rPr>
          <w:rFonts w:cs="ItauDisplay-Light"/>
          <w:color w:val="000000" w:themeColor="text1"/>
          <w:sz w:val="24"/>
          <w:szCs w:val="24"/>
        </w:rPr>
        <w:t xml:space="preserve"> de atendimento local, para que </w:t>
      </w:r>
      <w:r w:rsidRPr="002B6901">
        <w:rPr>
          <w:rFonts w:cs="ItauDisplay-Light"/>
          <w:color w:val="000000" w:themeColor="text1"/>
          <w:sz w:val="24"/>
          <w:szCs w:val="24"/>
        </w:rPr>
        <w:t>eles possam planejar adaptar ou executar ações de proteção e</w:t>
      </w:r>
      <w:r>
        <w:rPr>
          <w:rFonts w:cs="ItauDisplay-Light"/>
          <w:color w:val="000000" w:themeColor="text1"/>
          <w:sz w:val="24"/>
          <w:szCs w:val="24"/>
        </w:rPr>
        <w:t xml:space="preserve"> defesa dos públicos impactados </w:t>
      </w:r>
      <w:r w:rsidRPr="002B6901">
        <w:rPr>
          <w:rFonts w:cs="ItauDisplay-Light"/>
          <w:color w:val="000000" w:themeColor="text1"/>
          <w:sz w:val="24"/>
          <w:szCs w:val="24"/>
        </w:rPr>
        <w:t>pela pandemia.</w:t>
      </w:r>
    </w:p>
    <w:p w14:paraId="7574440F" w14:textId="77777777" w:rsidR="00AA7E40" w:rsidRPr="002B6901" w:rsidRDefault="00AA7E40" w:rsidP="00AA7E40">
      <w:pPr>
        <w:autoSpaceDE w:val="0"/>
        <w:autoSpaceDN w:val="0"/>
        <w:adjustRightInd w:val="0"/>
        <w:spacing w:after="0" w:line="240" w:lineRule="auto"/>
        <w:jc w:val="both"/>
        <w:rPr>
          <w:rFonts w:cs="ItauDisplay-Light"/>
          <w:b/>
          <w:color w:val="000000" w:themeColor="text1"/>
          <w:sz w:val="24"/>
          <w:szCs w:val="24"/>
        </w:rPr>
      </w:pPr>
    </w:p>
    <w:p w14:paraId="0863DD4A" w14:textId="77777777" w:rsidR="00AA7E40" w:rsidRDefault="00AA7E40" w:rsidP="00AA7E40">
      <w:pPr>
        <w:autoSpaceDE w:val="0"/>
        <w:autoSpaceDN w:val="0"/>
        <w:adjustRightInd w:val="0"/>
        <w:spacing w:after="0" w:line="240" w:lineRule="auto"/>
        <w:jc w:val="both"/>
        <w:rPr>
          <w:rFonts w:cs="ItauDisplay-Light"/>
          <w:color w:val="000000" w:themeColor="text1"/>
          <w:sz w:val="24"/>
          <w:szCs w:val="24"/>
        </w:rPr>
      </w:pPr>
      <w:r>
        <w:rPr>
          <w:b/>
          <w:sz w:val="24"/>
          <w:szCs w:val="24"/>
        </w:rPr>
        <w:t xml:space="preserve">4.02.4 </w:t>
      </w:r>
      <w:r w:rsidRPr="002B6901">
        <w:rPr>
          <w:rFonts w:cs="ItauDisplay-Light"/>
          <w:b/>
          <w:color w:val="000000" w:themeColor="text1"/>
          <w:sz w:val="24"/>
          <w:szCs w:val="24"/>
        </w:rPr>
        <w:t>Modalidade</w:t>
      </w:r>
      <w:r>
        <w:rPr>
          <w:rFonts w:cs="ItauDisplay-Light"/>
          <w:b/>
          <w:color w:val="000000" w:themeColor="text1"/>
          <w:sz w:val="24"/>
          <w:szCs w:val="24"/>
        </w:rPr>
        <w:t xml:space="preserve"> 4:</w:t>
      </w:r>
      <w:r w:rsidRPr="002B6901">
        <w:rPr>
          <w:rFonts w:cs="Avenir-Light"/>
          <w:color w:val="000000" w:themeColor="text1"/>
          <w:sz w:val="24"/>
          <w:szCs w:val="24"/>
        </w:rPr>
        <w:t xml:space="preserve"> </w:t>
      </w:r>
      <w:r w:rsidRPr="002B6901">
        <w:rPr>
          <w:rFonts w:cs="ItauDisplay-Light"/>
          <w:color w:val="000000" w:themeColor="text1"/>
          <w:sz w:val="24"/>
          <w:szCs w:val="24"/>
        </w:rPr>
        <w:t>Campanhas de comunicação que disseminem informaçõ</w:t>
      </w:r>
      <w:r>
        <w:rPr>
          <w:rFonts w:cs="ItauDisplay-Light"/>
          <w:color w:val="000000" w:themeColor="text1"/>
          <w:sz w:val="24"/>
          <w:szCs w:val="24"/>
        </w:rPr>
        <w:t xml:space="preserve">es e orientações para crianças, </w:t>
      </w:r>
      <w:r w:rsidRPr="002B6901">
        <w:rPr>
          <w:rFonts w:cs="ItauDisplay-Light"/>
          <w:color w:val="000000" w:themeColor="text1"/>
          <w:sz w:val="24"/>
          <w:szCs w:val="24"/>
        </w:rPr>
        <w:t>adolescentes, famílias e comunidades locais sobre f</w:t>
      </w:r>
      <w:r>
        <w:rPr>
          <w:rFonts w:cs="ItauDisplay-Light"/>
          <w:color w:val="000000" w:themeColor="text1"/>
          <w:sz w:val="24"/>
          <w:szCs w:val="24"/>
        </w:rPr>
        <w:t xml:space="preserve">ormas de prevenção e cuidados a </w:t>
      </w:r>
      <w:r w:rsidRPr="002B6901">
        <w:rPr>
          <w:rFonts w:cs="ItauDisplay-Light"/>
          <w:color w:val="000000" w:themeColor="text1"/>
          <w:sz w:val="24"/>
          <w:szCs w:val="24"/>
        </w:rPr>
        <w:t>serem adotados para a defesa da vida e da saúde.</w:t>
      </w:r>
    </w:p>
    <w:p w14:paraId="7A2D160E" w14:textId="77777777" w:rsidR="00AA7E40" w:rsidRPr="002B6901" w:rsidRDefault="00AA7E40" w:rsidP="00AA7E40">
      <w:pPr>
        <w:autoSpaceDE w:val="0"/>
        <w:autoSpaceDN w:val="0"/>
        <w:adjustRightInd w:val="0"/>
        <w:spacing w:after="0" w:line="240" w:lineRule="auto"/>
        <w:jc w:val="both"/>
        <w:rPr>
          <w:rFonts w:cs="ItauDisplay-Light"/>
          <w:b/>
          <w:color w:val="000000" w:themeColor="text1"/>
          <w:sz w:val="24"/>
          <w:szCs w:val="24"/>
        </w:rPr>
      </w:pPr>
    </w:p>
    <w:p w14:paraId="2EB3FD70" w14:textId="77777777" w:rsidR="00AA7E40" w:rsidRDefault="00AA7E40" w:rsidP="00AA7E40">
      <w:pPr>
        <w:autoSpaceDE w:val="0"/>
        <w:autoSpaceDN w:val="0"/>
        <w:adjustRightInd w:val="0"/>
        <w:spacing w:after="0" w:line="240" w:lineRule="auto"/>
        <w:jc w:val="both"/>
        <w:rPr>
          <w:rFonts w:cs="ItauDisplay-Light"/>
          <w:color w:val="000000" w:themeColor="text1"/>
          <w:sz w:val="24"/>
          <w:szCs w:val="24"/>
        </w:rPr>
      </w:pPr>
      <w:r>
        <w:rPr>
          <w:b/>
          <w:sz w:val="24"/>
          <w:szCs w:val="24"/>
        </w:rPr>
        <w:t xml:space="preserve">4.02.5 </w:t>
      </w:r>
      <w:r w:rsidRPr="002B6901">
        <w:rPr>
          <w:rFonts w:cs="ItauDisplay-Light"/>
          <w:b/>
          <w:color w:val="000000" w:themeColor="text1"/>
          <w:sz w:val="24"/>
          <w:szCs w:val="24"/>
        </w:rPr>
        <w:t>Modalidade 5:</w:t>
      </w:r>
      <w:r w:rsidRPr="002B6901">
        <w:rPr>
          <w:rFonts w:cs="Avenir-Light"/>
          <w:color w:val="000000" w:themeColor="text1"/>
          <w:sz w:val="24"/>
          <w:szCs w:val="24"/>
        </w:rPr>
        <w:t xml:space="preserve"> </w:t>
      </w:r>
      <w:r w:rsidRPr="002B6901">
        <w:rPr>
          <w:rFonts w:cs="ItauDisplay-Light"/>
          <w:color w:val="000000" w:themeColor="text1"/>
          <w:sz w:val="24"/>
          <w:szCs w:val="24"/>
        </w:rPr>
        <w:t>Integração de ações e fortalecimento do trabalho em red</w:t>
      </w:r>
      <w:r>
        <w:rPr>
          <w:rFonts w:cs="ItauDisplay-Light"/>
          <w:color w:val="000000" w:themeColor="text1"/>
          <w:sz w:val="24"/>
          <w:szCs w:val="24"/>
        </w:rPr>
        <w:t>e entre organizações e serviços</w:t>
      </w:r>
      <w:r w:rsidRPr="002B6901">
        <w:rPr>
          <w:rFonts w:cs="ItauDisplay-Light"/>
          <w:color w:val="000000" w:themeColor="text1"/>
          <w:sz w:val="24"/>
          <w:szCs w:val="24"/>
        </w:rPr>
        <w:t xml:space="preserve"> locais, de forma a ampliar as possibilidades de alcance </w:t>
      </w:r>
      <w:r>
        <w:rPr>
          <w:rFonts w:cs="ItauDisplay-Light"/>
          <w:color w:val="000000" w:themeColor="text1"/>
          <w:sz w:val="24"/>
          <w:szCs w:val="24"/>
        </w:rPr>
        <w:t xml:space="preserve">e de </w:t>
      </w:r>
      <w:r w:rsidRPr="002B6901">
        <w:rPr>
          <w:rFonts w:cs="ItauDisplay-Light"/>
          <w:color w:val="000000" w:themeColor="text1"/>
          <w:sz w:val="24"/>
          <w:szCs w:val="24"/>
        </w:rPr>
        <w:t>pandemia.</w:t>
      </w:r>
    </w:p>
    <w:p w14:paraId="4A0E9052" w14:textId="77777777" w:rsidR="0060621F" w:rsidRPr="002F6897" w:rsidRDefault="0060621F" w:rsidP="004735D0">
      <w:pPr>
        <w:autoSpaceDE w:val="0"/>
        <w:autoSpaceDN w:val="0"/>
        <w:adjustRightInd w:val="0"/>
        <w:spacing w:after="0" w:line="240" w:lineRule="auto"/>
        <w:jc w:val="both"/>
        <w:rPr>
          <w:rFonts w:cs="ItauDisplay-Light"/>
          <w:color w:val="000000" w:themeColor="text1"/>
          <w:sz w:val="24"/>
          <w:szCs w:val="24"/>
        </w:rPr>
      </w:pPr>
    </w:p>
    <w:p w14:paraId="2BC38371" w14:textId="77777777" w:rsidR="00FC4A4D" w:rsidRPr="00F42874" w:rsidRDefault="00E827A5" w:rsidP="004735D0">
      <w:pPr>
        <w:autoSpaceDE w:val="0"/>
        <w:autoSpaceDN w:val="0"/>
        <w:adjustRightInd w:val="0"/>
        <w:spacing w:after="0" w:line="240" w:lineRule="auto"/>
        <w:jc w:val="both"/>
        <w:rPr>
          <w:rFonts w:cs="Arial"/>
          <w:b/>
          <w:bCs/>
          <w:sz w:val="24"/>
          <w:szCs w:val="24"/>
        </w:rPr>
      </w:pPr>
      <w:r w:rsidRPr="00F42874">
        <w:rPr>
          <w:rFonts w:cs="Arial"/>
          <w:b/>
          <w:bCs/>
          <w:sz w:val="24"/>
          <w:szCs w:val="24"/>
        </w:rPr>
        <w:t>5- RESULTADOS ESPERADOS</w:t>
      </w:r>
    </w:p>
    <w:p w14:paraId="06963DE0" w14:textId="77777777" w:rsidR="00FC4A4D" w:rsidRPr="00F42874" w:rsidRDefault="00FC4A4D" w:rsidP="004735D0">
      <w:pPr>
        <w:autoSpaceDE w:val="0"/>
        <w:autoSpaceDN w:val="0"/>
        <w:adjustRightInd w:val="0"/>
        <w:spacing w:after="0" w:line="240" w:lineRule="auto"/>
        <w:jc w:val="both"/>
        <w:rPr>
          <w:rFonts w:cs="Arial"/>
          <w:b/>
          <w:bCs/>
          <w:sz w:val="24"/>
          <w:szCs w:val="24"/>
        </w:rPr>
      </w:pPr>
    </w:p>
    <w:p w14:paraId="4CD07A37" w14:textId="77777777" w:rsidR="00E827A5" w:rsidRPr="00F42874" w:rsidRDefault="00FC4A4D" w:rsidP="004735D0">
      <w:pPr>
        <w:autoSpaceDE w:val="0"/>
        <w:autoSpaceDN w:val="0"/>
        <w:adjustRightInd w:val="0"/>
        <w:spacing w:after="0" w:line="240" w:lineRule="auto"/>
        <w:jc w:val="both"/>
        <w:rPr>
          <w:sz w:val="24"/>
          <w:szCs w:val="24"/>
        </w:rPr>
      </w:pPr>
      <w:r w:rsidRPr="00F42874">
        <w:rPr>
          <w:rFonts w:cs="Arial"/>
          <w:b/>
          <w:bCs/>
          <w:sz w:val="24"/>
          <w:szCs w:val="24"/>
        </w:rPr>
        <w:t xml:space="preserve">5.01 </w:t>
      </w:r>
      <w:r w:rsidRPr="00F42874">
        <w:rPr>
          <w:rFonts w:cs="ArialMT"/>
          <w:sz w:val="24"/>
          <w:szCs w:val="24"/>
        </w:rPr>
        <w:t xml:space="preserve">– </w:t>
      </w:r>
      <w:r w:rsidR="00E827A5" w:rsidRPr="00F42874">
        <w:rPr>
          <w:rFonts w:cs="ArialMT"/>
          <w:sz w:val="24"/>
          <w:szCs w:val="24"/>
        </w:rPr>
        <w:t>A</w:t>
      </w:r>
      <w:r w:rsidR="009F3CB9">
        <w:rPr>
          <w:sz w:val="24"/>
          <w:szCs w:val="24"/>
        </w:rPr>
        <w:t xml:space="preserve"> Chamada Pública nº 01/2021</w:t>
      </w:r>
      <w:r w:rsidR="00E827A5" w:rsidRPr="00F42874">
        <w:rPr>
          <w:sz w:val="24"/>
          <w:szCs w:val="24"/>
        </w:rPr>
        <w:t xml:space="preserve"> pretende contribuir para que as políticas, serviços, programas ou projetos priorizados pelos Conselhos alcancem os seguintes resultados:</w:t>
      </w:r>
    </w:p>
    <w:p w14:paraId="74ED6087" w14:textId="77777777" w:rsidR="00E827A5" w:rsidRPr="001B36B0" w:rsidRDefault="00E827A5" w:rsidP="004735D0">
      <w:pPr>
        <w:autoSpaceDE w:val="0"/>
        <w:autoSpaceDN w:val="0"/>
        <w:adjustRightInd w:val="0"/>
        <w:spacing w:after="0" w:line="240" w:lineRule="auto"/>
        <w:jc w:val="both"/>
        <w:rPr>
          <w:sz w:val="24"/>
          <w:szCs w:val="24"/>
        </w:rPr>
      </w:pPr>
      <w:r w:rsidRPr="001B36B0">
        <w:rPr>
          <w:sz w:val="24"/>
          <w:szCs w:val="24"/>
        </w:rPr>
        <w:sym w:font="Symbol" w:char="F0B7"/>
      </w:r>
      <w:r w:rsidRPr="001B36B0">
        <w:rPr>
          <w:sz w:val="24"/>
          <w:szCs w:val="24"/>
        </w:rPr>
        <w:t xml:space="preserve"> Redução e prevenção de violências e violações de direitos contra crianças e adolescentes;</w:t>
      </w:r>
    </w:p>
    <w:p w14:paraId="519CFEFF" w14:textId="77777777" w:rsidR="00FC4A4D" w:rsidRPr="00F42874" w:rsidRDefault="00E827A5" w:rsidP="004735D0">
      <w:pPr>
        <w:autoSpaceDE w:val="0"/>
        <w:autoSpaceDN w:val="0"/>
        <w:adjustRightInd w:val="0"/>
        <w:spacing w:after="0" w:line="240" w:lineRule="auto"/>
        <w:jc w:val="both"/>
        <w:rPr>
          <w:rFonts w:cs="Arial"/>
          <w:sz w:val="24"/>
          <w:szCs w:val="24"/>
        </w:rPr>
      </w:pPr>
      <w:r w:rsidRPr="001B36B0">
        <w:rPr>
          <w:sz w:val="24"/>
          <w:szCs w:val="24"/>
        </w:rPr>
        <w:sym w:font="Symbol" w:char="F0B7"/>
      </w:r>
      <w:r w:rsidRPr="001B36B0">
        <w:rPr>
          <w:sz w:val="24"/>
          <w:szCs w:val="24"/>
        </w:rPr>
        <w:t xml:space="preserve"> Fortalecimento da capacidade dos sistemas de atendimento locais para implementar ações articuladas e efetivas de proteção e promoção dos direitos das crianças e adolescentes.</w:t>
      </w:r>
    </w:p>
    <w:p w14:paraId="0EEF6278" w14:textId="77777777" w:rsidR="00FC4A4D" w:rsidRPr="00F42874" w:rsidRDefault="00FC4A4D" w:rsidP="004735D0">
      <w:pPr>
        <w:autoSpaceDE w:val="0"/>
        <w:autoSpaceDN w:val="0"/>
        <w:adjustRightInd w:val="0"/>
        <w:spacing w:after="0" w:line="240" w:lineRule="auto"/>
        <w:jc w:val="both"/>
        <w:rPr>
          <w:rFonts w:cs="Arial"/>
          <w:sz w:val="24"/>
          <w:szCs w:val="24"/>
        </w:rPr>
      </w:pPr>
    </w:p>
    <w:p w14:paraId="10A1434E" w14:textId="77777777" w:rsidR="00FC4A4D" w:rsidRPr="00F42874" w:rsidRDefault="00FC4A4D" w:rsidP="004735D0">
      <w:pPr>
        <w:autoSpaceDE w:val="0"/>
        <w:autoSpaceDN w:val="0"/>
        <w:adjustRightInd w:val="0"/>
        <w:spacing w:after="0" w:line="240" w:lineRule="auto"/>
        <w:jc w:val="both"/>
        <w:rPr>
          <w:rFonts w:cs="Arial"/>
          <w:b/>
          <w:bCs/>
          <w:sz w:val="24"/>
          <w:szCs w:val="24"/>
        </w:rPr>
      </w:pPr>
      <w:r w:rsidRPr="00F42874">
        <w:rPr>
          <w:rFonts w:cs="Arial"/>
          <w:b/>
          <w:bCs/>
          <w:sz w:val="24"/>
          <w:szCs w:val="24"/>
        </w:rPr>
        <w:t xml:space="preserve">6 </w:t>
      </w:r>
      <w:r w:rsidRPr="00F42874">
        <w:rPr>
          <w:rFonts w:cs="Arial-BoldMT"/>
          <w:b/>
          <w:bCs/>
          <w:sz w:val="24"/>
          <w:szCs w:val="24"/>
        </w:rPr>
        <w:t xml:space="preserve">– </w:t>
      </w:r>
      <w:r w:rsidRPr="00F42874">
        <w:rPr>
          <w:rFonts w:cs="Arial"/>
          <w:b/>
          <w:bCs/>
          <w:sz w:val="24"/>
          <w:szCs w:val="24"/>
        </w:rPr>
        <w:t>DO TIPO DE PARCERIA A SER CELEBRADA</w:t>
      </w:r>
    </w:p>
    <w:p w14:paraId="159FB32C" w14:textId="77777777" w:rsidR="00FC4A4D" w:rsidRPr="00F42874" w:rsidRDefault="00FC4A4D" w:rsidP="004735D0">
      <w:pPr>
        <w:autoSpaceDE w:val="0"/>
        <w:autoSpaceDN w:val="0"/>
        <w:adjustRightInd w:val="0"/>
        <w:spacing w:after="0" w:line="240" w:lineRule="auto"/>
        <w:jc w:val="both"/>
        <w:rPr>
          <w:rFonts w:cs="Arial"/>
          <w:b/>
          <w:bCs/>
          <w:sz w:val="24"/>
          <w:szCs w:val="24"/>
        </w:rPr>
      </w:pPr>
    </w:p>
    <w:p w14:paraId="2AA95C6D" w14:textId="77777777" w:rsidR="00FC4A4D" w:rsidRPr="00F42874" w:rsidRDefault="00FC4A4D" w:rsidP="004735D0">
      <w:pPr>
        <w:autoSpaceDE w:val="0"/>
        <w:autoSpaceDN w:val="0"/>
        <w:adjustRightInd w:val="0"/>
        <w:spacing w:after="0" w:line="240" w:lineRule="auto"/>
        <w:jc w:val="both"/>
        <w:rPr>
          <w:rFonts w:cs="Arial"/>
          <w:sz w:val="24"/>
          <w:szCs w:val="24"/>
        </w:rPr>
      </w:pPr>
      <w:r w:rsidRPr="00F42874">
        <w:rPr>
          <w:rFonts w:cs="Arial"/>
          <w:b/>
          <w:bCs/>
          <w:sz w:val="24"/>
          <w:szCs w:val="24"/>
        </w:rPr>
        <w:t xml:space="preserve">6.01 </w:t>
      </w:r>
      <w:r w:rsidRPr="00F42874">
        <w:rPr>
          <w:rFonts w:cs="ArialMT"/>
          <w:sz w:val="24"/>
          <w:szCs w:val="24"/>
        </w:rPr>
        <w:t xml:space="preserve">– </w:t>
      </w:r>
      <w:r w:rsidR="0092398A">
        <w:rPr>
          <w:rFonts w:cs="Arial"/>
          <w:sz w:val="24"/>
          <w:szCs w:val="24"/>
        </w:rPr>
        <w:t>A Entidade que for considerada apta será encaminhada</w:t>
      </w:r>
      <w:r w:rsidRPr="00F42874">
        <w:rPr>
          <w:rFonts w:cs="Arial"/>
          <w:sz w:val="24"/>
          <w:szCs w:val="24"/>
        </w:rPr>
        <w:t xml:space="preserve"> para </w:t>
      </w:r>
      <w:r w:rsidR="00256336" w:rsidRPr="00F42874">
        <w:rPr>
          <w:rFonts w:cs="Arial"/>
          <w:sz w:val="24"/>
          <w:szCs w:val="24"/>
        </w:rPr>
        <w:t>formalizar parceria</w:t>
      </w:r>
      <w:r w:rsidRPr="00F42874">
        <w:rPr>
          <w:rFonts w:cs="Arial"/>
          <w:sz w:val="24"/>
          <w:szCs w:val="24"/>
        </w:rPr>
        <w:t>.</w:t>
      </w:r>
    </w:p>
    <w:p w14:paraId="3E4B9957" w14:textId="77777777" w:rsidR="00FC4A4D" w:rsidRPr="00F42874" w:rsidRDefault="00FC4A4D" w:rsidP="004735D0">
      <w:pPr>
        <w:autoSpaceDE w:val="0"/>
        <w:autoSpaceDN w:val="0"/>
        <w:adjustRightInd w:val="0"/>
        <w:spacing w:after="0" w:line="240" w:lineRule="auto"/>
        <w:jc w:val="both"/>
        <w:rPr>
          <w:rFonts w:cs="Arial"/>
          <w:sz w:val="24"/>
          <w:szCs w:val="24"/>
        </w:rPr>
      </w:pPr>
    </w:p>
    <w:p w14:paraId="75466CFA" w14:textId="77777777" w:rsidR="00FC4A4D" w:rsidRPr="00F42874" w:rsidRDefault="00FC4A4D" w:rsidP="004735D0">
      <w:pPr>
        <w:autoSpaceDE w:val="0"/>
        <w:autoSpaceDN w:val="0"/>
        <w:adjustRightInd w:val="0"/>
        <w:spacing w:after="0" w:line="240" w:lineRule="auto"/>
        <w:jc w:val="both"/>
        <w:rPr>
          <w:rFonts w:cs="Arial"/>
          <w:b/>
          <w:bCs/>
          <w:sz w:val="24"/>
          <w:szCs w:val="24"/>
        </w:rPr>
      </w:pPr>
      <w:r w:rsidRPr="00F42874">
        <w:rPr>
          <w:rFonts w:cs="Arial"/>
          <w:b/>
          <w:bCs/>
          <w:sz w:val="24"/>
          <w:szCs w:val="24"/>
        </w:rPr>
        <w:t>7- DAS LINHAS DE FINANCIAMENTO</w:t>
      </w:r>
    </w:p>
    <w:p w14:paraId="29CFB2E0" w14:textId="77777777" w:rsidR="00FC4A4D" w:rsidRPr="00F42874" w:rsidRDefault="00FC4A4D" w:rsidP="004735D0">
      <w:pPr>
        <w:autoSpaceDE w:val="0"/>
        <w:autoSpaceDN w:val="0"/>
        <w:adjustRightInd w:val="0"/>
        <w:spacing w:after="0" w:line="240" w:lineRule="auto"/>
        <w:jc w:val="both"/>
        <w:rPr>
          <w:rFonts w:cs="Arial"/>
          <w:b/>
          <w:bCs/>
          <w:sz w:val="24"/>
          <w:szCs w:val="24"/>
        </w:rPr>
      </w:pPr>
    </w:p>
    <w:p w14:paraId="200DFF30" w14:textId="1C3FDA4C" w:rsidR="00FC4A4D" w:rsidRPr="00F42874" w:rsidRDefault="00FC4A4D" w:rsidP="004735D0">
      <w:pPr>
        <w:autoSpaceDE w:val="0"/>
        <w:autoSpaceDN w:val="0"/>
        <w:adjustRightInd w:val="0"/>
        <w:spacing w:after="0" w:line="240" w:lineRule="auto"/>
        <w:jc w:val="both"/>
        <w:rPr>
          <w:rFonts w:cs="Arial"/>
          <w:sz w:val="24"/>
          <w:szCs w:val="24"/>
        </w:rPr>
      </w:pPr>
      <w:r w:rsidRPr="00F42874">
        <w:rPr>
          <w:rFonts w:cs="Arial"/>
          <w:b/>
          <w:bCs/>
          <w:sz w:val="24"/>
          <w:szCs w:val="24"/>
        </w:rPr>
        <w:t xml:space="preserve">7.01 - </w:t>
      </w:r>
      <w:r w:rsidRPr="0081451C">
        <w:rPr>
          <w:rFonts w:cs="Arial"/>
          <w:sz w:val="24"/>
          <w:szCs w:val="24"/>
        </w:rPr>
        <w:t xml:space="preserve">O valor destinado para financiamento dos </w:t>
      </w:r>
      <w:r w:rsidR="009F3CB9" w:rsidRPr="0081451C">
        <w:rPr>
          <w:rFonts w:cs="Arial"/>
          <w:sz w:val="24"/>
          <w:szCs w:val="24"/>
        </w:rPr>
        <w:t xml:space="preserve">projetos terá limite máximo de 250.000,00 </w:t>
      </w:r>
      <w:r w:rsidR="006878FC" w:rsidRPr="0081451C">
        <w:rPr>
          <w:rFonts w:cs="Arial"/>
          <w:sz w:val="24"/>
          <w:szCs w:val="24"/>
        </w:rPr>
        <w:t>para destinação por parte do Conglomerado Itaú Unibanco Holding S.A.</w:t>
      </w:r>
    </w:p>
    <w:p w14:paraId="540396AC" w14:textId="77777777" w:rsidR="00FC4A4D" w:rsidRPr="00F42874" w:rsidRDefault="00FC4A4D" w:rsidP="004735D0">
      <w:pPr>
        <w:autoSpaceDE w:val="0"/>
        <w:autoSpaceDN w:val="0"/>
        <w:adjustRightInd w:val="0"/>
        <w:spacing w:after="0" w:line="240" w:lineRule="auto"/>
        <w:jc w:val="both"/>
        <w:rPr>
          <w:rFonts w:cs="Arial"/>
          <w:sz w:val="24"/>
          <w:szCs w:val="24"/>
        </w:rPr>
      </w:pPr>
    </w:p>
    <w:p w14:paraId="28B83434" w14:textId="77777777" w:rsidR="00FC4A4D" w:rsidRPr="00F42874" w:rsidRDefault="00FC4A4D" w:rsidP="004735D0">
      <w:pPr>
        <w:autoSpaceDE w:val="0"/>
        <w:autoSpaceDN w:val="0"/>
        <w:adjustRightInd w:val="0"/>
        <w:spacing w:after="0" w:line="240" w:lineRule="auto"/>
        <w:jc w:val="both"/>
        <w:rPr>
          <w:rFonts w:cs="Arial"/>
          <w:b/>
          <w:bCs/>
          <w:sz w:val="24"/>
          <w:szCs w:val="24"/>
        </w:rPr>
      </w:pPr>
      <w:r w:rsidRPr="00F42874">
        <w:rPr>
          <w:rFonts w:cs="Arial"/>
          <w:b/>
          <w:bCs/>
          <w:sz w:val="24"/>
          <w:szCs w:val="24"/>
        </w:rPr>
        <w:t>8 - CONDIÇÕES DE PARTICIPAÇÃO</w:t>
      </w:r>
    </w:p>
    <w:p w14:paraId="3DB78210" w14:textId="77777777" w:rsidR="00FC4A4D" w:rsidRPr="00F42874" w:rsidRDefault="00FC4A4D" w:rsidP="004735D0">
      <w:pPr>
        <w:autoSpaceDE w:val="0"/>
        <w:autoSpaceDN w:val="0"/>
        <w:adjustRightInd w:val="0"/>
        <w:spacing w:after="0" w:line="240" w:lineRule="auto"/>
        <w:jc w:val="both"/>
        <w:rPr>
          <w:rFonts w:cs="Arial"/>
          <w:b/>
          <w:bCs/>
          <w:sz w:val="24"/>
          <w:szCs w:val="24"/>
        </w:rPr>
      </w:pPr>
    </w:p>
    <w:p w14:paraId="44056B1E" w14:textId="77777777" w:rsidR="00923A0B" w:rsidRDefault="00FC4A4D" w:rsidP="004735D0">
      <w:pPr>
        <w:autoSpaceDE w:val="0"/>
        <w:autoSpaceDN w:val="0"/>
        <w:adjustRightInd w:val="0"/>
        <w:spacing w:after="0" w:line="240" w:lineRule="auto"/>
        <w:jc w:val="both"/>
        <w:rPr>
          <w:rFonts w:cs="Arial"/>
          <w:sz w:val="24"/>
          <w:szCs w:val="24"/>
        </w:rPr>
      </w:pPr>
      <w:r w:rsidRPr="00F42874">
        <w:rPr>
          <w:rFonts w:cs="Arial"/>
          <w:b/>
          <w:bCs/>
          <w:sz w:val="24"/>
          <w:szCs w:val="24"/>
        </w:rPr>
        <w:t xml:space="preserve">8.01 - </w:t>
      </w:r>
      <w:r w:rsidRPr="00F42874">
        <w:rPr>
          <w:rFonts w:cs="Arial"/>
          <w:sz w:val="24"/>
          <w:szCs w:val="24"/>
        </w:rPr>
        <w:t>Poderão participar da seleção de projetos para f</w:t>
      </w:r>
      <w:r w:rsidR="002C540D" w:rsidRPr="00F42874">
        <w:rPr>
          <w:rFonts w:cs="Arial"/>
          <w:sz w:val="24"/>
          <w:szCs w:val="24"/>
        </w:rPr>
        <w:t>inanciamento com recursos do FM</w:t>
      </w:r>
      <w:r w:rsidR="00923A0B" w:rsidRPr="00F42874">
        <w:rPr>
          <w:rFonts w:cs="Arial"/>
          <w:sz w:val="24"/>
          <w:szCs w:val="24"/>
        </w:rPr>
        <w:t>DCA as Entidades registradas no CMDCA-Delmiro Gouveia</w:t>
      </w:r>
      <w:r w:rsidRPr="00F42874">
        <w:rPr>
          <w:rFonts w:cs="Arial"/>
          <w:sz w:val="24"/>
          <w:szCs w:val="24"/>
        </w:rPr>
        <w:t>, cuja</w:t>
      </w:r>
      <w:r w:rsidR="00923A0B" w:rsidRPr="00F42874">
        <w:rPr>
          <w:rFonts w:cs="Arial"/>
          <w:sz w:val="24"/>
          <w:szCs w:val="24"/>
        </w:rPr>
        <w:t xml:space="preserve"> finalidade se relacione com as </w:t>
      </w:r>
      <w:r w:rsidRPr="00F42874">
        <w:rPr>
          <w:rFonts w:cs="Arial"/>
          <w:sz w:val="24"/>
          <w:szCs w:val="24"/>
        </w:rPr>
        <w:t>características e atividades referentes à matéri</w:t>
      </w:r>
      <w:r w:rsidR="00923A0B" w:rsidRPr="00F42874">
        <w:rPr>
          <w:rFonts w:cs="Arial"/>
          <w:sz w:val="24"/>
          <w:szCs w:val="24"/>
        </w:rPr>
        <w:t xml:space="preserve">a objeto dos </w:t>
      </w:r>
      <w:r w:rsidRPr="00F42874">
        <w:rPr>
          <w:rFonts w:cs="Arial"/>
          <w:sz w:val="24"/>
          <w:szCs w:val="24"/>
        </w:rPr>
        <w:t>termos de referência, que atend</w:t>
      </w:r>
      <w:r w:rsidR="00923A0B" w:rsidRPr="00F42874">
        <w:rPr>
          <w:rFonts w:cs="Arial"/>
          <w:sz w:val="24"/>
          <w:szCs w:val="24"/>
        </w:rPr>
        <w:t xml:space="preserve">am às exigências contidas nesta </w:t>
      </w:r>
      <w:r w:rsidR="009F3CB9">
        <w:rPr>
          <w:rFonts w:cs="Arial"/>
          <w:sz w:val="24"/>
          <w:szCs w:val="24"/>
        </w:rPr>
        <w:t>Chamada Pública.</w:t>
      </w:r>
      <w:r w:rsidRPr="00F42874">
        <w:rPr>
          <w:rFonts w:cs="Arial"/>
          <w:sz w:val="24"/>
          <w:szCs w:val="24"/>
        </w:rPr>
        <w:t xml:space="preserve"> </w:t>
      </w:r>
    </w:p>
    <w:p w14:paraId="1EEB266E" w14:textId="77777777" w:rsidR="00082149" w:rsidRPr="00F42874" w:rsidRDefault="00082149" w:rsidP="004735D0">
      <w:pPr>
        <w:autoSpaceDE w:val="0"/>
        <w:autoSpaceDN w:val="0"/>
        <w:adjustRightInd w:val="0"/>
        <w:spacing w:after="0" w:line="240" w:lineRule="auto"/>
        <w:jc w:val="both"/>
        <w:rPr>
          <w:rFonts w:cs="Arial"/>
          <w:sz w:val="24"/>
          <w:szCs w:val="24"/>
        </w:rPr>
      </w:pPr>
    </w:p>
    <w:p w14:paraId="3E2E1D35" w14:textId="77777777" w:rsidR="00FC4A4D" w:rsidRPr="00F42874" w:rsidRDefault="00FC4A4D" w:rsidP="004735D0">
      <w:pPr>
        <w:autoSpaceDE w:val="0"/>
        <w:autoSpaceDN w:val="0"/>
        <w:adjustRightInd w:val="0"/>
        <w:spacing w:after="0" w:line="240" w:lineRule="auto"/>
        <w:jc w:val="both"/>
        <w:rPr>
          <w:rFonts w:cs="Arial"/>
          <w:sz w:val="24"/>
          <w:szCs w:val="24"/>
        </w:rPr>
      </w:pPr>
      <w:r w:rsidRPr="00F42874">
        <w:rPr>
          <w:rFonts w:cs="Arial"/>
          <w:b/>
          <w:bCs/>
          <w:sz w:val="24"/>
          <w:szCs w:val="24"/>
        </w:rPr>
        <w:t>8.02 -</w:t>
      </w:r>
      <w:r w:rsidR="00923A0B" w:rsidRPr="00F42874">
        <w:rPr>
          <w:rFonts w:cs="Arial"/>
          <w:sz w:val="24"/>
          <w:szCs w:val="24"/>
        </w:rPr>
        <w:t xml:space="preserve"> Não serão admitidas nesta Chamada Entidades que tenham como dirigente agente político de Poder ou Ministério Público, dirigente de órgão ou entidade da administração pública, de qualquer esfera governamental, ou respectivo cônjuge ou companheiro, bem como parente em linha reta, colateral ou por afinidade, até o segundo grau.</w:t>
      </w:r>
    </w:p>
    <w:p w14:paraId="0A234C87" w14:textId="77777777" w:rsidR="00923A0B" w:rsidRPr="00F42874" w:rsidRDefault="00923A0B" w:rsidP="004735D0">
      <w:pPr>
        <w:autoSpaceDE w:val="0"/>
        <w:autoSpaceDN w:val="0"/>
        <w:adjustRightInd w:val="0"/>
        <w:spacing w:after="0" w:line="240" w:lineRule="auto"/>
        <w:jc w:val="both"/>
        <w:rPr>
          <w:rFonts w:cs="Arial"/>
          <w:sz w:val="24"/>
          <w:szCs w:val="24"/>
        </w:rPr>
      </w:pPr>
    </w:p>
    <w:p w14:paraId="073B9B75" w14:textId="77777777" w:rsidR="00923A0B" w:rsidRPr="00F42874" w:rsidRDefault="00923A0B" w:rsidP="004735D0">
      <w:pPr>
        <w:autoSpaceDE w:val="0"/>
        <w:autoSpaceDN w:val="0"/>
        <w:adjustRightInd w:val="0"/>
        <w:spacing w:after="0" w:line="240" w:lineRule="auto"/>
        <w:jc w:val="both"/>
        <w:rPr>
          <w:rFonts w:cs="Arial"/>
          <w:sz w:val="24"/>
          <w:szCs w:val="24"/>
        </w:rPr>
      </w:pPr>
      <w:r w:rsidRPr="00F42874">
        <w:rPr>
          <w:rFonts w:cs="Arial"/>
          <w:b/>
          <w:bCs/>
          <w:sz w:val="24"/>
          <w:szCs w:val="24"/>
        </w:rPr>
        <w:t xml:space="preserve">8.03 - </w:t>
      </w:r>
      <w:r w:rsidRPr="00F42874">
        <w:rPr>
          <w:rFonts w:cs="Arial"/>
          <w:sz w:val="24"/>
          <w:szCs w:val="24"/>
        </w:rPr>
        <w:t>Não serão admitidas nesta Chamada Entidades que tenham tido as contas rejeitadas pela administração pública nos últimos 05 (cinco) anos, enquanto não for sanada a irregularidade que motivou a rejeição e não forem quitados os débitos que lhe foram eventualmente imputados, ou for reconsiderada ou revista a decisão pela rejeição, seja pela Administração Direta ou Indireta.</w:t>
      </w:r>
    </w:p>
    <w:p w14:paraId="14C784C3" w14:textId="77777777" w:rsidR="00BE49E2" w:rsidRPr="00F42874" w:rsidRDefault="00BE49E2" w:rsidP="004735D0">
      <w:pPr>
        <w:autoSpaceDE w:val="0"/>
        <w:autoSpaceDN w:val="0"/>
        <w:adjustRightInd w:val="0"/>
        <w:spacing w:after="0" w:line="240" w:lineRule="auto"/>
        <w:jc w:val="both"/>
        <w:rPr>
          <w:rFonts w:cs="Arial"/>
          <w:sz w:val="24"/>
          <w:szCs w:val="24"/>
        </w:rPr>
      </w:pPr>
    </w:p>
    <w:p w14:paraId="453CFB97" w14:textId="77777777" w:rsidR="00BE49E2" w:rsidRPr="00F42874" w:rsidRDefault="00BE49E2" w:rsidP="004735D0">
      <w:pPr>
        <w:autoSpaceDE w:val="0"/>
        <w:autoSpaceDN w:val="0"/>
        <w:adjustRightInd w:val="0"/>
        <w:spacing w:after="0" w:line="240" w:lineRule="auto"/>
        <w:jc w:val="both"/>
        <w:rPr>
          <w:rFonts w:cs="Arial"/>
          <w:sz w:val="24"/>
          <w:szCs w:val="24"/>
        </w:rPr>
      </w:pPr>
      <w:r w:rsidRPr="00F42874">
        <w:rPr>
          <w:rFonts w:cs="Arial"/>
          <w:b/>
          <w:bCs/>
          <w:sz w:val="24"/>
          <w:szCs w:val="24"/>
        </w:rPr>
        <w:t xml:space="preserve">8.04 - </w:t>
      </w:r>
      <w:r w:rsidRPr="00F42874">
        <w:rPr>
          <w:rFonts w:cs="Arial"/>
          <w:sz w:val="24"/>
          <w:szCs w:val="24"/>
        </w:rPr>
        <w:t>Não serão admitidas nesta Chamada Entidades suspensas do direito de licitar, de participar em chamamento público e impedidas de celebrar termos de fomento, termos de colaboração e contratos, no prazo e nas condições do impedimento, e as declaradas inidôneas pela Administração Direta ou Indireta.</w:t>
      </w:r>
    </w:p>
    <w:p w14:paraId="4F8CA606" w14:textId="77777777" w:rsidR="00BE49E2" w:rsidRPr="00F42874" w:rsidRDefault="00BE49E2" w:rsidP="004735D0">
      <w:pPr>
        <w:autoSpaceDE w:val="0"/>
        <w:autoSpaceDN w:val="0"/>
        <w:adjustRightInd w:val="0"/>
        <w:spacing w:after="0" w:line="240" w:lineRule="auto"/>
        <w:jc w:val="both"/>
        <w:rPr>
          <w:rFonts w:cs="Arial"/>
          <w:sz w:val="24"/>
          <w:szCs w:val="24"/>
        </w:rPr>
      </w:pPr>
    </w:p>
    <w:p w14:paraId="61CA09AC" w14:textId="77777777" w:rsidR="00BE49E2" w:rsidRDefault="00BE49E2" w:rsidP="004735D0">
      <w:pPr>
        <w:autoSpaceDE w:val="0"/>
        <w:autoSpaceDN w:val="0"/>
        <w:adjustRightInd w:val="0"/>
        <w:spacing w:after="0" w:line="240" w:lineRule="auto"/>
        <w:jc w:val="both"/>
        <w:rPr>
          <w:rFonts w:cs="Arial"/>
          <w:sz w:val="24"/>
          <w:szCs w:val="24"/>
        </w:rPr>
      </w:pPr>
      <w:r w:rsidRPr="00F42874">
        <w:rPr>
          <w:rFonts w:cs="Arial"/>
          <w:b/>
          <w:bCs/>
          <w:sz w:val="24"/>
          <w:szCs w:val="24"/>
        </w:rPr>
        <w:t xml:space="preserve">8.05 - </w:t>
      </w:r>
      <w:r w:rsidRPr="00F42874">
        <w:rPr>
          <w:rFonts w:cs="Arial"/>
          <w:sz w:val="24"/>
          <w:szCs w:val="24"/>
        </w:rPr>
        <w:t>Não serão admitidas nesta Chamada Entidades que tenham entre seus dirigentes pessoa julgada responsável por falta grave e inabilitada para o exercício de cargo em comissão ou função de confiança, enquanto durar a inabilitação.</w:t>
      </w:r>
    </w:p>
    <w:p w14:paraId="1EE1EEFE" w14:textId="77777777" w:rsidR="00082149" w:rsidRPr="00F42874" w:rsidRDefault="00082149" w:rsidP="004735D0">
      <w:pPr>
        <w:autoSpaceDE w:val="0"/>
        <w:autoSpaceDN w:val="0"/>
        <w:adjustRightInd w:val="0"/>
        <w:spacing w:after="0" w:line="240" w:lineRule="auto"/>
        <w:jc w:val="both"/>
        <w:rPr>
          <w:rFonts w:cs="Arial"/>
          <w:sz w:val="24"/>
          <w:szCs w:val="24"/>
        </w:rPr>
      </w:pPr>
    </w:p>
    <w:p w14:paraId="5C9A4224" w14:textId="77777777" w:rsidR="00BE49E2" w:rsidRDefault="00BE49E2" w:rsidP="004735D0">
      <w:pPr>
        <w:autoSpaceDE w:val="0"/>
        <w:autoSpaceDN w:val="0"/>
        <w:adjustRightInd w:val="0"/>
        <w:spacing w:after="0" w:line="240" w:lineRule="auto"/>
        <w:jc w:val="both"/>
        <w:rPr>
          <w:rFonts w:cs="Arial"/>
          <w:sz w:val="24"/>
          <w:szCs w:val="24"/>
        </w:rPr>
      </w:pPr>
      <w:r w:rsidRPr="00F42874">
        <w:rPr>
          <w:rFonts w:cs="Arial"/>
          <w:b/>
          <w:bCs/>
          <w:sz w:val="24"/>
          <w:szCs w:val="24"/>
        </w:rPr>
        <w:t xml:space="preserve">8.06 - </w:t>
      </w:r>
      <w:r w:rsidRPr="00F42874">
        <w:rPr>
          <w:rFonts w:cs="Arial"/>
          <w:sz w:val="24"/>
          <w:szCs w:val="24"/>
        </w:rPr>
        <w:t xml:space="preserve">Não serão admitidas nesta Chamada Entidades que tenham entre seus dirigentes pessoa considerada responsável por ato de improbidade, enquanto durarem os prazos estabelecidos </w:t>
      </w:r>
      <w:proofErr w:type="gramStart"/>
      <w:r w:rsidRPr="00F42874">
        <w:rPr>
          <w:rFonts w:cs="Arial"/>
          <w:sz w:val="24"/>
          <w:szCs w:val="24"/>
        </w:rPr>
        <w:t>no incisos</w:t>
      </w:r>
      <w:proofErr w:type="gramEnd"/>
      <w:r w:rsidRPr="00F42874">
        <w:rPr>
          <w:rFonts w:cs="Arial"/>
          <w:sz w:val="24"/>
          <w:szCs w:val="24"/>
        </w:rPr>
        <w:t xml:space="preserve"> I, II e III do art. 12 da Lei n° 8.429, de 02 de junho de 1992.</w:t>
      </w:r>
    </w:p>
    <w:p w14:paraId="24E83DF0" w14:textId="77777777" w:rsidR="0053365B" w:rsidRPr="00F42874" w:rsidRDefault="0053365B" w:rsidP="004735D0">
      <w:pPr>
        <w:autoSpaceDE w:val="0"/>
        <w:autoSpaceDN w:val="0"/>
        <w:adjustRightInd w:val="0"/>
        <w:spacing w:after="0" w:line="240" w:lineRule="auto"/>
        <w:jc w:val="both"/>
        <w:rPr>
          <w:rFonts w:cs="Arial"/>
          <w:sz w:val="24"/>
          <w:szCs w:val="24"/>
        </w:rPr>
      </w:pPr>
    </w:p>
    <w:p w14:paraId="7C9CF860" w14:textId="77777777" w:rsidR="00BE49E2" w:rsidRPr="00F42874" w:rsidRDefault="00BE49E2" w:rsidP="004735D0">
      <w:pPr>
        <w:autoSpaceDE w:val="0"/>
        <w:autoSpaceDN w:val="0"/>
        <w:adjustRightInd w:val="0"/>
        <w:spacing w:after="0" w:line="240" w:lineRule="auto"/>
        <w:jc w:val="both"/>
        <w:rPr>
          <w:rFonts w:cs="Arial"/>
          <w:sz w:val="24"/>
          <w:szCs w:val="24"/>
        </w:rPr>
      </w:pPr>
      <w:r w:rsidRPr="00F42874">
        <w:rPr>
          <w:rFonts w:cs="Arial"/>
          <w:b/>
          <w:sz w:val="24"/>
          <w:szCs w:val="24"/>
        </w:rPr>
        <w:t>8.07</w:t>
      </w:r>
      <w:r w:rsidRPr="00F42874">
        <w:rPr>
          <w:rFonts w:cs="Arial"/>
          <w:sz w:val="24"/>
          <w:szCs w:val="24"/>
        </w:rPr>
        <w:t xml:space="preserve"> - Não será permitida a participação de interessados que estejam em mora, inadimplentes com outros convênios e demais instrumentos congêneres celebrados com órgãos ou entidades da Administração Pública do Município d</w:t>
      </w:r>
      <w:r w:rsidR="00AB6C75">
        <w:rPr>
          <w:rFonts w:cs="Arial"/>
          <w:sz w:val="24"/>
          <w:szCs w:val="24"/>
        </w:rPr>
        <w:t>e</w:t>
      </w:r>
      <w:r w:rsidRPr="00F42874">
        <w:rPr>
          <w:rFonts w:cs="Arial"/>
          <w:sz w:val="24"/>
          <w:szCs w:val="24"/>
        </w:rPr>
        <w:t xml:space="preserve"> Delmiro Gouveia.</w:t>
      </w:r>
    </w:p>
    <w:p w14:paraId="2CF17310" w14:textId="77777777" w:rsidR="00BE49E2" w:rsidRPr="00F42874" w:rsidRDefault="00BE49E2" w:rsidP="004735D0">
      <w:pPr>
        <w:autoSpaceDE w:val="0"/>
        <w:autoSpaceDN w:val="0"/>
        <w:adjustRightInd w:val="0"/>
        <w:spacing w:after="0" w:line="240" w:lineRule="auto"/>
        <w:jc w:val="both"/>
        <w:rPr>
          <w:rFonts w:cs="Arial"/>
          <w:sz w:val="24"/>
          <w:szCs w:val="24"/>
        </w:rPr>
      </w:pPr>
    </w:p>
    <w:p w14:paraId="45D7EDC6" w14:textId="77777777" w:rsidR="00BE49E2" w:rsidRPr="00F42874" w:rsidRDefault="00BE49E2" w:rsidP="004735D0">
      <w:pPr>
        <w:autoSpaceDE w:val="0"/>
        <w:autoSpaceDN w:val="0"/>
        <w:adjustRightInd w:val="0"/>
        <w:spacing w:after="0" w:line="240" w:lineRule="auto"/>
        <w:jc w:val="both"/>
        <w:rPr>
          <w:rFonts w:cs="Arial"/>
          <w:sz w:val="24"/>
          <w:szCs w:val="24"/>
        </w:rPr>
      </w:pPr>
      <w:r w:rsidRPr="00F42874">
        <w:rPr>
          <w:rFonts w:cs="Arial"/>
          <w:b/>
          <w:bCs/>
          <w:sz w:val="24"/>
          <w:szCs w:val="24"/>
        </w:rPr>
        <w:t xml:space="preserve">8.08 - </w:t>
      </w:r>
      <w:r w:rsidRPr="00F42874">
        <w:rPr>
          <w:rFonts w:cs="Arial"/>
          <w:sz w:val="24"/>
          <w:szCs w:val="24"/>
        </w:rPr>
        <w:t xml:space="preserve">Não será permitida a participação de Entidades que tenham em suas relações anteriores com o Município de Delmiro Gouveia incorrido em pelo menos uma das seguintes condutas: (I) omissão no dever de prestar contas; (II) descumprimento injustificado do objeto de convênios, contratos de repasse, termos de colaboração ou termos de parceria; (III) desvio de finalidade na aplicação dos recursos transferidos; (IV) ocorrência de </w:t>
      </w:r>
      <w:proofErr w:type="spellStart"/>
      <w:r w:rsidRPr="00F42874">
        <w:rPr>
          <w:rFonts w:cs="Arial"/>
          <w:sz w:val="24"/>
          <w:szCs w:val="24"/>
        </w:rPr>
        <w:t>dano</w:t>
      </w:r>
      <w:proofErr w:type="spellEnd"/>
      <w:r w:rsidRPr="00F42874">
        <w:rPr>
          <w:rFonts w:cs="Arial"/>
          <w:sz w:val="24"/>
          <w:szCs w:val="24"/>
        </w:rPr>
        <w:t xml:space="preserve"> ao Erário; ou (V) prática de outros atos ilícitos na execução de convênios e demais instrumentos congêneres celebrados.</w:t>
      </w:r>
    </w:p>
    <w:p w14:paraId="07C9B148" w14:textId="77777777" w:rsidR="00BE49E2" w:rsidRPr="00F42874" w:rsidRDefault="00BE49E2" w:rsidP="004735D0">
      <w:pPr>
        <w:autoSpaceDE w:val="0"/>
        <w:autoSpaceDN w:val="0"/>
        <w:adjustRightInd w:val="0"/>
        <w:spacing w:after="0" w:line="240" w:lineRule="auto"/>
        <w:jc w:val="both"/>
        <w:rPr>
          <w:rFonts w:cs="Arial"/>
          <w:sz w:val="24"/>
          <w:szCs w:val="24"/>
        </w:rPr>
      </w:pPr>
    </w:p>
    <w:p w14:paraId="5FA2BD4B" w14:textId="77777777" w:rsidR="00BE49E2" w:rsidRPr="00F42874" w:rsidRDefault="00BE49E2" w:rsidP="004735D0">
      <w:pPr>
        <w:autoSpaceDE w:val="0"/>
        <w:autoSpaceDN w:val="0"/>
        <w:adjustRightInd w:val="0"/>
        <w:spacing w:after="0" w:line="240" w:lineRule="auto"/>
        <w:jc w:val="both"/>
        <w:rPr>
          <w:rFonts w:cs="Arial"/>
          <w:sz w:val="24"/>
          <w:szCs w:val="24"/>
        </w:rPr>
      </w:pPr>
      <w:r w:rsidRPr="00F42874">
        <w:rPr>
          <w:rFonts w:cs="Arial"/>
          <w:b/>
          <w:bCs/>
          <w:sz w:val="24"/>
          <w:szCs w:val="24"/>
        </w:rPr>
        <w:lastRenderedPageBreak/>
        <w:t xml:space="preserve">8.09 - </w:t>
      </w:r>
      <w:r w:rsidRPr="00F42874">
        <w:rPr>
          <w:rFonts w:cs="Arial"/>
          <w:sz w:val="24"/>
          <w:szCs w:val="24"/>
        </w:rPr>
        <w:t>As Entidades que tenham convênio em vigência para execução de projetos com recursos do FMDCA só poderão apresentar proposta para esta Chamada Pública se os beneficiários forem distintos do projeto objeto do convênio que esteja em vigência.</w:t>
      </w:r>
    </w:p>
    <w:p w14:paraId="0144D18C" w14:textId="77777777" w:rsidR="00BE49E2" w:rsidRPr="00F42874" w:rsidRDefault="00BE49E2" w:rsidP="004735D0">
      <w:pPr>
        <w:autoSpaceDE w:val="0"/>
        <w:autoSpaceDN w:val="0"/>
        <w:adjustRightInd w:val="0"/>
        <w:spacing w:after="0" w:line="240" w:lineRule="auto"/>
        <w:jc w:val="both"/>
        <w:rPr>
          <w:rFonts w:cs="Arial"/>
          <w:sz w:val="24"/>
          <w:szCs w:val="24"/>
        </w:rPr>
      </w:pPr>
    </w:p>
    <w:p w14:paraId="48279F88" w14:textId="77777777" w:rsidR="00362BCA" w:rsidRDefault="00362BCA" w:rsidP="004735D0">
      <w:pPr>
        <w:autoSpaceDE w:val="0"/>
        <w:autoSpaceDN w:val="0"/>
        <w:adjustRightInd w:val="0"/>
        <w:spacing w:after="0" w:line="240" w:lineRule="auto"/>
        <w:jc w:val="both"/>
        <w:rPr>
          <w:rFonts w:cs="Arial"/>
          <w:sz w:val="24"/>
          <w:szCs w:val="24"/>
        </w:rPr>
      </w:pPr>
      <w:r w:rsidRPr="0081451C">
        <w:rPr>
          <w:rFonts w:cs="Arial"/>
          <w:b/>
          <w:bCs/>
          <w:sz w:val="24"/>
          <w:szCs w:val="24"/>
        </w:rPr>
        <w:t>8.10</w:t>
      </w:r>
      <w:r w:rsidR="00BE49E2" w:rsidRPr="0081451C">
        <w:rPr>
          <w:rFonts w:cs="Arial"/>
          <w:b/>
          <w:bCs/>
          <w:sz w:val="24"/>
          <w:szCs w:val="24"/>
        </w:rPr>
        <w:t xml:space="preserve"> - </w:t>
      </w:r>
      <w:r w:rsidR="00BE069E" w:rsidRPr="0081451C">
        <w:rPr>
          <w:rFonts w:cs="Arial"/>
          <w:sz w:val="24"/>
          <w:szCs w:val="24"/>
        </w:rPr>
        <w:t>Cada Entidade poderá contemplar um ou mais dos eixos citados no item 4</w:t>
      </w:r>
      <w:r w:rsidRPr="0081451C">
        <w:rPr>
          <w:rFonts w:cs="Arial"/>
          <w:sz w:val="24"/>
          <w:szCs w:val="24"/>
        </w:rPr>
        <w:t>.</w:t>
      </w:r>
      <w:r w:rsidRPr="00F42874">
        <w:rPr>
          <w:rFonts w:cs="Arial"/>
          <w:sz w:val="24"/>
          <w:szCs w:val="24"/>
        </w:rPr>
        <w:t xml:space="preserve"> </w:t>
      </w:r>
    </w:p>
    <w:p w14:paraId="331FFCAD" w14:textId="77777777" w:rsidR="0081451C" w:rsidRDefault="0081451C" w:rsidP="0081451C">
      <w:pPr>
        <w:tabs>
          <w:tab w:val="left" w:pos="1426"/>
        </w:tabs>
        <w:autoSpaceDE w:val="0"/>
        <w:autoSpaceDN w:val="0"/>
        <w:adjustRightInd w:val="0"/>
        <w:spacing w:after="0" w:line="240" w:lineRule="auto"/>
        <w:jc w:val="both"/>
        <w:rPr>
          <w:rFonts w:cs="Arial"/>
          <w:sz w:val="24"/>
          <w:szCs w:val="24"/>
        </w:rPr>
      </w:pPr>
      <w:r>
        <w:rPr>
          <w:rFonts w:cs="Arial"/>
          <w:sz w:val="24"/>
          <w:szCs w:val="24"/>
        </w:rPr>
        <w:tab/>
      </w:r>
    </w:p>
    <w:p w14:paraId="6D2D36BC" w14:textId="77777777" w:rsidR="0053365B" w:rsidRDefault="0081451C" w:rsidP="004735D0">
      <w:pPr>
        <w:autoSpaceDE w:val="0"/>
        <w:autoSpaceDN w:val="0"/>
        <w:adjustRightInd w:val="0"/>
        <w:spacing w:after="0" w:line="240" w:lineRule="auto"/>
        <w:jc w:val="both"/>
        <w:rPr>
          <w:rFonts w:cs="Arial"/>
          <w:sz w:val="24"/>
          <w:szCs w:val="24"/>
        </w:rPr>
      </w:pPr>
      <w:r w:rsidRPr="001B36B0">
        <w:rPr>
          <w:rFonts w:cs="Arial"/>
          <w:b/>
          <w:bCs/>
          <w:sz w:val="24"/>
          <w:szCs w:val="24"/>
        </w:rPr>
        <w:t>8.11</w:t>
      </w:r>
      <w:r w:rsidRPr="001B36B0">
        <w:rPr>
          <w:rFonts w:cs="Arial"/>
          <w:sz w:val="24"/>
          <w:szCs w:val="24"/>
        </w:rPr>
        <w:t xml:space="preserve"> serão permitidos gastos com:</w:t>
      </w:r>
    </w:p>
    <w:p w14:paraId="3F7C2DE6" w14:textId="77777777" w:rsidR="001B36B0" w:rsidRPr="001B36B0" w:rsidRDefault="001B36B0" w:rsidP="001B36B0">
      <w:pPr>
        <w:autoSpaceDE w:val="0"/>
        <w:autoSpaceDN w:val="0"/>
        <w:adjustRightInd w:val="0"/>
        <w:spacing w:after="0" w:line="240" w:lineRule="auto"/>
        <w:jc w:val="both"/>
        <w:rPr>
          <w:rFonts w:cs="Arial"/>
          <w:sz w:val="24"/>
          <w:szCs w:val="24"/>
        </w:rPr>
      </w:pPr>
      <w:r w:rsidRPr="001B36B0">
        <w:rPr>
          <w:rFonts w:cs="Arial"/>
          <w:sz w:val="24"/>
          <w:szCs w:val="24"/>
        </w:rPr>
        <w:t>a) Equipe de trabalho: através de seleção e contratação.</w:t>
      </w:r>
    </w:p>
    <w:p w14:paraId="19F995F1" w14:textId="77777777" w:rsidR="001B36B0" w:rsidRPr="001B36B0" w:rsidRDefault="001B36B0" w:rsidP="001B36B0">
      <w:pPr>
        <w:autoSpaceDE w:val="0"/>
        <w:autoSpaceDN w:val="0"/>
        <w:adjustRightInd w:val="0"/>
        <w:spacing w:after="0" w:line="240" w:lineRule="auto"/>
        <w:jc w:val="both"/>
        <w:rPr>
          <w:rFonts w:cs="Arial"/>
          <w:sz w:val="24"/>
          <w:szCs w:val="24"/>
        </w:rPr>
      </w:pPr>
      <w:r w:rsidRPr="001B36B0">
        <w:rPr>
          <w:rFonts w:cs="Arial"/>
          <w:sz w:val="24"/>
          <w:szCs w:val="24"/>
        </w:rPr>
        <w:t xml:space="preserve">Observando que os valores: </w:t>
      </w:r>
    </w:p>
    <w:p w14:paraId="16F9F9AC" w14:textId="2A165769" w:rsidR="001B36B0" w:rsidRPr="001B36B0" w:rsidRDefault="001B36B0" w:rsidP="001B36B0">
      <w:pPr>
        <w:autoSpaceDE w:val="0"/>
        <w:autoSpaceDN w:val="0"/>
        <w:adjustRightInd w:val="0"/>
        <w:spacing w:after="0" w:line="240" w:lineRule="auto"/>
        <w:jc w:val="both"/>
        <w:rPr>
          <w:rFonts w:cs="Arial"/>
          <w:sz w:val="24"/>
          <w:szCs w:val="24"/>
        </w:rPr>
      </w:pPr>
      <w:r w:rsidRPr="001B36B0">
        <w:rPr>
          <w:rFonts w:cs="Arial"/>
          <w:sz w:val="24"/>
          <w:szCs w:val="24"/>
        </w:rPr>
        <w:t>1 –Correspondam as atividades previstas no Plano de Trabalho e a qualificação necessária para a função a ser desempenhada;</w:t>
      </w:r>
    </w:p>
    <w:p w14:paraId="0EEBFB07" w14:textId="1617CCBE" w:rsidR="001B36B0" w:rsidRPr="001B36B0" w:rsidRDefault="001B36B0" w:rsidP="001B36B0">
      <w:pPr>
        <w:autoSpaceDE w:val="0"/>
        <w:autoSpaceDN w:val="0"/>
        <w:adjustRightInd w:val="0"/>
        <w:spacing w:after="0" w:line="240" w:lineRule="auto"/>
        <w:jc w:val="both"/>
        <w:rPr>
          <w:rFonts w:cs="Arial"/>
          <w:sz w:val="24"/>
          <w:szCs w:val="24"/>
        </w:rPr>
      </w:pPr>
      <w:r w:rsidRPr="001B36B0">
        <w:rPr>
          <w:rFonts w:cs="Arial"/>
          <w:sz w:val="24"/>
          <w:szCs w:val="24"/>
        </w:rPr>
        <w:t xml:space="preserve">2 – </w:t>
      </w:r>
      <w:r w:rsidR="00B7650F">
        <w:rPr>
          <w:rFonts w:cs="Arial"/>
          <w:sz w:val="24"/>
          <w:szCs w:val="24"/>
        </w:rPr>
        <w:t>S</w:t>
      </w:r>
      <w:r w:rsidRPr="001B36B0">
        <w:rPr>
          <w:rFonts w:cs="Arial"/>
          <w:sz w:val="24"/>
          <w:szCs w:val="24"/>
        </w:rPr>
        <w:t>ejam compatíveis com o valor de mercado da região e não superior ao máximo pago pelo Poder Executivo; e</w:t>
      </w:r>
    </w:p>
    <w:p w14:paraId="0E09F039" w14:textId="5FC488F4" w:rsidR="001B36B0" w:rsidRPr="001B36B0" w:rsidRDefault="001B36B0" w:rsidP="001B36B0">
      <w:pPr>
        <w:autoSpaceDE w:val="0"/>
        <w:autoSpaceDN w:val="0"/>
        <w:adjustRightInd w:val="0"/>
        <w:spacing w:after="0" w:line="240" w:lineRule="auto"/>
        <w:jc w:val="both"/>
        <w:rPr>
          <w:rFonts w:cs="Arial"/>
          <w:sz w:val="24"/>
          <w:szCs w:val="24"/>
        </w:rPr>
      </w:pPr>
      <w:r w:rsidRPr="001B36B0">
        <w:rPr>
          <w:rFonts w:cs="Arial"/>
          <w:sz w:val="24"/>
          <w:szCs w:val="24"/>
        </w:rPr>
        <w:t xml:space="preserve">3 – </w:t>
      </w:r>
      <w:r w:rsidR="00B7650F">
        <w:rPr>
          <w:rFonts w:cs="Arial"/>
          <w:sz w:val="24"/>
          <w:szCs w:val="24"/>
        </w:rPr>
        <w:t>S</w:t>
      </w:r>
      <w:r w:rsidRPr="001B36B0">
        <w:rPr>
          <w:rFonts w:cs="Arial"/>
          <w:sz w:val="24"/>
          <w:szCs w:val="24"/>
        </w:rPr>
        <w:t>ejam proporcionais ao tempo de trabalho dedicado à parceria celebrada.</w:t>
      </w:r>
    </w:p>
    <w:p w14:paraId="2E51626C" w14:textId="77777777" w:rsidR="001B36B0" w:rsidRPr="001B36B0" w:rsidRDefault="001B36B0" w:rsidP="001B36B0">
      <w:pPr>
        <w:autoSpaceDE w:val="0"/>
        <w:autoSpaceDN w:val="0"/>
        <w:adjustRightInd w:val="0"/>
        <w:spacing w:after="0" w:line="240" w:lineRule="auto"/>
        <w:jc w:val="both"/>
        <w:rPr>
          <w:rFonts w:cs="Arial"/>
          <w:sz w:val="24"/>
          <w:szCs w:val="24"/>
        </w:rPr>
      </w:pPr>
      <w:r w:rsidRPr="001B36B0">
        <w:rPr>
          <w:rFonts w:cs="Arial"/>
          <w:sz w:val="24"/>
          <w:szCs w:val="24"/>
        </w:rPr>
        <w:t>b) Diárias – referente a deslocamento, hospedagem e alimentação poderão ser pagas às pessoas contratadas para a parceria e deverão respeitar os valores máximos adotados pela administração pública. As mesmas despesas poderão ser pagas aos voluntários atuantes na parceria.</w:t>
      </w:r>
    </w:p>
    <w:p w14:paraId="0339870E" w14:textId="77777777" w:rsidR="001B36B0" w:rsidRPr="001B36B0" w:rsidRDefault="001B36B0" w:rsidP="001B36B0">
      <w:pPr>
        <w:autoSpaceDE w:val="0"/>
        <w:autoSpaceDN w:val="0"/>
        <w:adjustRightInd w:val="0"/>
        <w:spacing w:after="0" w:line="240" w:lineRule="auto"/>
        <w:jc w:val="both"/>
        <w:rPr>
          <w:rFonts w:cs="Arial"/>
          <w:sz w:val="24"/>
          <w:szCs w:val="24"/>
        </w:rPr>
      </w:pPr>
      <w:r w:rsidRPr="001B36B0">
        <w:rPr>
          <w:rFonts w:cs="Arial"/>
          <w:sz w:val="24"/>
          <w:szCs w:val="24"/>
        </w:rPr>
        <w:t>c) Custos indiretos - água, luz, internet, transporte, aluguel, telefone, serviços contábeis e de assessoria jurídica.</w:t>
      </w:r>
    </w:p>
    <w:p w14:paraId="792E1FEA" w14:textId="77777777" w:rsidR="0081451C" w:rsidRPr="00F42874" w:rsidRDefault="0081451C" w:rsidP="004735D0">
      <w:pPr>
        <w:autoSpaceDE w:val="0"/>
        <w:autoSpaceDN w:val="0"/>
        <w:adjustRightInd w:val="0"/>
        <w:spacing w:after="0" w:line="240" w:lineRule="auto"/>
        <w:jc w:val="both"/>
        <w:rPr>
          <w:rFonts w:cs="Arial"/>
          <w:sz w:val="24"/>
          <w:szCs w:val="24"/>
        </w:rPr>
      </w:pPr>
    </w:p>
    <w:p w14:paraId="798B5D59" w14:textId="58A64F61" w:rsidR="00362BCA" w:rsidRDefault="0081451C" w:rsidP="004735D0">
      <w:pPr>
        <w:autoSpaceDE w:val="0"/>
        <w:autoSpaceDN w:val="0"/>
        <w:adjustRightInd w:val="0"/>
        <w:spacing w:after="0" w:line="240" w:lineRule="auto"/>
        <w:jc w:val="both"/>
        <w:rPr>
          <w:rFonts w:cs="Arial"/>
          <w:sz w:val="24"/>
          <w:szCs w:val="24"/>
        </w:rPr>
      </w:pPr>
      <w:r w:rsidRPr="001B36B0">
        <w:rPr>
          <w:rFonts w:cs="Arial"/>
          <w:b/>
          <w:bCs/>
          <w:sz w:val="24"/>
          <w:szCs w:val="24"/>
        </w:rPr>
        <w:t>8.12</w:t>
      </w:r>
      <w:r w:rsidR="00362BCA" w:rsidRPr="001B36B0">
        <w:rPr>
          <w:rFonts w:cs="Arial"/>
          <w:b/>
          <w:bCs/>
          <w:sz w:val="24"/>
          <w:szCs w:val="24"/>
        </w:rPr>
        <w:t xml:space="preserve"> - </w:t>
      </w:r>
      <w:r w:rsidR="00362BCA" w:rsidRPr="001B36B0">
        <w:rPr>
          <w:rFonts w:cs="Arial"/>
          <w:sz w:val="24"/>
          <w:szCs w:val="24"/>
        </w:rPr>
        <w:t>Não serão permitidos gastos com:</w:t>
      </w:r>
    </w:p>
    <w:p w14:paraId="7F4017CC" w14:textId="58DDEBF6" w:rsidR="001B36B0" w:rsidRDefault="001B36B0" w:rsidP="004735D0">
      <w:pPr>
        <w:autoSpaceDE w:val="0"/>
        <w:autoSpaceDN w:val="0"/>
        <w:adjustRightInd w:val="0"/>
        <w:spacing w:after="0" w:line="240" w:lineRule="auto"/>
        <w:jc w:val="both"/>
        <w:rPr>
          <w:rFonts w:cs="Arial"/>
          <w:sz w:val="24"/>
          <w:szCs w:val="24"/>
        </w:rPr>
      </w:pPr>
    </w:p>
    <w:p w14:paraId="442CAFAF" w14:textId="2A2CC6CF" w:rsidR="001B36B0" w:rsidRPr="001B36B0" w:rsidRDefault="001B36B0" w:rsidP="00B7650F">
      <w:pPr>
        <w:numPr>
          <w:ilvl w:val="0"/>
          <w:numId w:val="14"/>
        </w:numPr>
        <w:autoSpaceDE w:val="0"/>
        <w:autoSpaceDN w:val="0"/>
        <w:adjustRightInd w:val="0"/>
        <w:spacing w:after="0" w:line="240" w:lineRule="auto"/>
        <w:jc w:val="both"/>
        <w:rPr>
          <w:rFonts w:cs="Arial"/>
          <w:sz w:val="24"/>
          <w:szCs w:val="24"/>
        </w:rPr>
      </w:pPr>
      <w:r w:rsidRPr="001B36B0">
        <w:rPr>
          <w:rFonts w:cs="Arial"/>
          <w:sz w:val="24"/>
          <w:szCs w:val="24"/>
        </w:rPr>
        <w:t>Taxa de administração</w:t>
      </w:r>
      <w:r w:rsidR="00B7650F">
        <w:rPr>
          <w:rFonts w:cs="Arial"/>
          <w:sz w:val="24"/>
          <w:szCs w:val="24"/>
        </w:rPr>
        <w:t>;</w:t>
      </w:r>
    </w:p>
    <w:p w14:paraId="015C9675" w14:textId="25A24C32" w:rsidR="001B36B0" w:rsidRPr="001B36B0" w:rsidRDefault="001B36B0" w:rsidP="00B7650F">
      <w:pPr>
        <w:numPr>
          <w:ilvl w:val="0"/>
          <w:numId w:val="14"/>
        </w:numPr>
        <w:autoSpaceDE w:val="0"/>
        <w:autoSpaceDN w:val="0"/>
        <w:adjustRightInd w:val="0"/>
        <w:spacing w:after="0" w:line="240" w:lineRule="auto"/>
        <w:jc w:val="both"/>
        <w:rPr>
          <w:rFonts w:cs="Arial"/>
          <w:sz w:val="24"/>
          <w:szCs w:val="24"/>
        </w:rPr>
      </w:pPr>
      <w:r w:rsidRPr="001B36B0">
        <w:rPr>
          <w:rFonts w:cs="Arial"/>
          <w:sz w:val="24"/>
          <w:szCs w:val="24"/>
        </w:rPr>
        <w:t>Gastos de finalidade diversa do objeto da parceria;</w:t>
      </w:r>
    </w:p>
    <w:p w14:paraId="5804BDBA" w14:textId="19747680" w:rsidR="001B36B0" w:rsidRPr="001B36B0" w:rsidRDefault="001B36B0" w:rsidP="00B7650F">
      <w:pPr>
        <w:numPr>
          <w:ilvl w:val="0"/>
          <w:numId w:val="14"/>
        </w:numPr>
        <w:autoSpaceDE w:val="0"/>
        <w:autoSpaceDN w:val="0"/>
        <w:adjustRightInd w:val="0"/>
        <w:spacing w:after="0" w:line="240" w:lineRule="auto"/>
        <w:jc w:val="both"/>
        <w:rPr>
          <w:rFonts w:cs="Arial"/>
          <w:sz w:val="24"/>
          <w:szCs w:val="24"/>
        </w:rPr>
      </w:pPr>
      <w:r w:rsidRPr="001B36B0">
        <w:rPr>
          <w:rFonts w:cs="Arial"/>
          <w:sz w:val="24"/>
          <w:szCs w:val="24"/>
        </w:rPr>
        <w:t xml:space="preserve"> Servidor ou empregado público.</w:t>
      </w:r>
    </w:p>
    <w:p w14:paraId="54B22A23" w14:textId="77777777" w:rsidR="001B36B0" w:rsidRPr="00F42874" w:rsidRDefault="001B36B0" w:rsidP="004735D0">
      <w:pPr>
        <w:autoSpaceDE w:val="0"/>
        <w:autoSpaceDN w:val="0"/>
        <w:adjustRightInd w:val="0"/>
        <w:spacing w:after="0" w:line="240" w:lineRule="auto"/>
        <w:jc w:val="both"/>
        <w:rPr>
          <w:rFonts w:cs="Arial"/>
          <w:sz w:val="24"/>
          <w:szCs w:val="24"/>
        </w:rPr>
      </w:pPr>
    </w:p>
    <w:p w14:paraId="72891D95" w14:textId="77777777" w:rsidR="006878FC" w:rsidRPr="00F42874" w:rsidRDefault="006878FC" w:rsidP="004735D0">
      <w:pPr>
        <w:autoSpaceDE w:val="0"/>
        <w:autoSpaceDN w:val="0"/>
        <w:adjustRightInd w:val="0"/>
        <w:spacing w:after="0" w:line="240" w:lineRule="auto"/>
        <w:jc w:val="both"/>
        <w:rPr>
          <w:rFonts w:cs="Arial"/>
          <w:sz w:val="24"/>
          <w:szCs w:val="24"/>
        </w:rPr>
      </w:pPr>
    </w:p>
    <w:p w14:paraId="1140DFE2" w14:textId="77777777" w:rsidR="00D775AA" w:rsidRPr="00F42874" w:rsidRDefault="00E827A5" w:rsidP="004735D0">
      <w:pPr>
        <w:autoSpaceDE w:val="0"/>
        <w:autoSpaceDN w:val="0"/>
        <w:adjustRightInd w:val="0"/>
        <w:spacing w:after="0" w:line="240" w:lineRule="auto"/>
        <w:jc w:val="both"/>
        <w:rPr>
          <w:rFonts w:cs="Arial"/>
          <w:b/>
          <w:bCs/>
          <w:sz w:val="24"/>
          <w:szCs w:val="24"/>
        </w:rPr>
      </w:pPr>
      <w:r w:rsidRPr="00F42874">
        <w:rPr>
          <w:rFonts w:cs="Arial"/>
          <w:b/>
          <w:bCs/>
          <w:sz w:val="24"/>
          <w:szCs w:val="24"/>
        </w:rPr>
        <w:t>9</w:t>
      </w:r>
      <w:r w:rsidR="00D775AA" w:rsidRPr="00F42874">
        <w:rPr>
          <w:rFonts w:cs="Arial"/>
          <w:b/>
          <w:bCs/>
          <w:sz w:val="24"/>
          <w:szCs w:val="24"/>
        </w:rPr>
        <w:t xml:space="preserve"> - CRITÉRIOS DE AVALIAÇÃO E JULGAMENTO</w:t>
      </w:r>
    </w:p>
    <w:p w14:paraId="00D9933C" w14:textId="77777777" w:rsidR="00D775AA" w:rsidRPr="00F42874" w:rsidRDefault="00D775AA" w:rsidP="004735D0">
      <w:pPr>
        <w:autoSpaceDE w:val="0"/>
        <w:autoSpaceDN w:val="0"/>
        <w:adjustRightInd w:val="0"/>
        <w:spacing w:after="0" w:line="240" w:lineRule="auto"/>
        <w:jc w:val="both"/>
        <w:rPr>
          <w:rFonts w:cs="Arial"/>
          <w:b/>
          <w:bCs/>
          <w:sz w:val="24"/>
          <w:szCs w:val="24"/>
        </w:rPr>
      </w:pPr>
    </w:p>
    <w:p w14:paraId="35F205C4" w14:textId="77777777" w:rsidR="0053365B" w:rsidRDefault="00E827A5" w:rsidP="004735D0">
      <w:pPr>
        <w:autoSpaceDE w:val="0"/>
        <w:autoSpaceDN w:val="0"/>
        <w:adjustRightInd w:val="0"/>
        <w:spacing w:after="0" w:line="240" w:lineRule="auto"/>
        <w:jc w:val="both"/>
        <w:rPr>
          <w:rFonts w:cs="Arial"/>
          <w:bCs/>
          <w:sz w:val="24"/>
          <w:szCs w:val="24"/>
        </w:rPr>
      </w:pPr>
      <w:r w:rsidRPr="00F42874">
        <w:rPr>
          <w:rFonts w:cs="Arial"/>
          <w:b/>
          <w:bCs/>
          <w:sz w:val="24"/>
          <w:szCs w:val="24"/>
        </w:rPr>
        <w:t>9.</w:t>
      </w:r>
      <w:r w:rsidR="00D775AA" w:rsidRPr="00F42874">
        <w:rPr>
          <w:rFonts w:cs="Arial"/>
          <w:b/>
          <w:bCs/>
          <w:sz w:val="24"/>
          <w:szCs w:val="24"/>
        </w:rPr>
        <w:t xml:space="preserve">1 </w:t>
      </w:r>
      <w:r w:rsidR="0053365B">
        <w:rPr>
          <w:rFonts w:cs="Arial"/>
          <w:b/>
          <w:bCs/>
          <w:sz w:val="24"/>
          <w:szCs w:val="24"/>
        </w:rPr>
        <w:t xml:space="preserve">– </w:t>
      </w:r>
      <w:r w:rsidR="00455A5E" w:rsidRPr="0053365B">
        <w:rPr>
          <w:rFonts w:cs="Arial"/>
          <w:bCs/>
          <w:sz w:val="24"/>
          <w:szCs w:val="24"/>
        </w:rPr>
        <w:t>Cada</w:t>
      </w:r>
      <w:r w:rsidR="00455A5E">
        <w:rPr>
          <w:rFonts w:cs="Arial"/>
          <w:b/>
          <w:bCs/>
          <w:sz w:val="24"/>
          <w:szCs w:val="24"/>
        </w:rPr>
        <w:t xml:space="preserve"> </w:t>
      </w:r>
      <w:r w:rsidR="00455A5E" w:rsidRPr="00455A5E">
        <w:rPr>
          <w:rFonts w:cs="Arial"/>
          <w:bCs/>
          <w:sz w:val="24"/>
          <w:szCs w:val="24"/>
        </w:rPr>
        <w:t>proposta</w:t>
      </w:r>
      <w:r w:rsidR="0053365B">
        <w:rPr>
          <w:rFonts w:cs="Arial"/>
          <w:bCs/>
          <w:sz w:val="24"/>
          <w:szCs w:val="24"/>
        </w:rPr>
        <w:t xml:space="preserve"> será avaliada de acordo com </w:t>
      </w:r>
      <w:r w:rsidR="0053365B" w:rsidRPr="00455A5E">
        <w:rPr>
          <w:rFonts w:cs="Arial"/>
          <w:b/>
          <w:bCs/>
          <w:sz w:val="24"/>
          <w:szCs w:val="24"/>
        </w:rPr>
        <w:t xml:space="preserve">o critério de qualidade </w:t>
      </w:r>
      <w:r w:rsidR="00455A5E" w:rsidRPr="00455A5E">
        <w:rPr>
          <w:rFonts w:cs="Arial"/>
          <w:b/>
          <w:bCs/>
          <w:sz w:val="24"/>
          <w:szCs w:val="24"/>
        </w:rPr>
        <w:t>técnica</w:t>
      </w:r>
      <w:r w:rsidR="00455A5E">
        <w:rPr>
          <w:rFonts w:cs="Arial"/>
          <w:bCs/>
          <w:sz w:val="24"/>
          <w:szCs w:val="24"/>
        </w:rPr>
        <w:t xml:space="preserve"> especifico para cada modalidade conforme detalhes a abaixo. Já os demais critérios são comuns </w:t>
      </w:r>
      <w:proofErr w:type="gramStart"/>
      <w:r w:rsidR="00455A5E">
        <w:rPr>
          <w:rFonts w:cs="Arial"/>
          <w:bCs/>
          <w:sz w:val="24"/>
          <w:szCs w:val="24"/>
        </w:rPr>
        <w:t>ás</w:t>
      </w:r>
      <w:proofErr w:type="gramEnd"/>
      <w:r w:rsidR="00455A5E">
        <w:rPr>
          <w:rFonts w:cs="Arial"/>
          <w:bCs/>
          <w:sz w:val="24"/>
          <w:szCs w:val="24"/>
        </w:rPr>
        <w:t xml:space="preserve"> 5 modalidades.</w:t>
      </w:r>
    </w:p>
    <w:p w14:paraId="20D4070C" w14:textId="77777777" w:rsidR="00AD00C4" w:rsidRDefault="00AD00C4" w:rsidP="004735D0">
      <w:pPr>
        <w:autoSpaceDE w:val="0"/>
        <w:autoSpaceDN w:val="0"/>
        <w:adjustRightInd w:val="0"/>
        <w:spacing w:after="0" w:line="240" w:lineRule="auto"/>
        <w:jc w:val="both"/>
        <w:rPr>
          <w:rFonts w:cs="Arial"/>
          <w:bCs/>
          <w:sz w:val="24"/>
          <w:szCs w:val="24"/>
        </w:rPr>
      </w:pPr>
    </w:p>
    <w:p w14:paraId="011F2A4F" w14:textId="77777777" w:rsidR="00455A5E" w:rsidRPr="00AD00C4" w:rsidRDefault="00AD00C4" w:rsidP="004735D0">
      <w:pPr>
        <w:autoSpaceDE w:val="0"/>
        <w:autoSpaceDN w:val="0"/>
        <w:adjustRightInd w:val="0"/>
        <w:spacing w:after="0" w:line="240" w:lineRule="auto"/>
        <w:jc w:val="both"/>
        <w:rPr>
          <w:rFonts w:cs="Arial"/>
          <w:b/>
          <w:bCs/>
          <w:sz w:val="24"/>
          <w:szCs w:val="24"/>
        </w:rPr>
      </w:pPr>
      <w:r w:rsidRPr="00706279">
        <w:rPr>
          <w:rFonts w:cs="Arial"/>
          <w:b/>
          <w:bCs/>
          <w:sz w:val="24"/>
          <w:szCs w:val="24"/>
        </w:rPr>
        <w:t>9.2. Qualidade Técnica</w:t>
      </w:r>
      <w:r w:rsidRPr="00AD00C4">
        <w:rPr>
          <w:rFonts w:cs="Arial"/>
          <w:b/>
          <w:bCs/>
          <w:sz w:val="24"/>
          <w:szCs w:val="24"/>
        </w:rPr>
        <w:t xml:space="preserve"> </w:t>
      </w:r>
    </w:p>
    <w:p w14:paraId="23A6CF19" w14:textId="77777777" w:rsidR="002F6897" w:rsidRDefault="002F6897" w:rsidP="004735D0">
      <w:pPr>
        <w:autoSpaceDE w:val="0"/>
        <w:autoSpaceDN w:val="0"/>
        <w:adjustRightInd w:val="0"/>
        <w:spacing w:after="0" w:line="240" w:lineRule="auto"/>
        <w:jc w:val="both"/>
        <w:rPr>
          <w:sz w:val="24"/>
          <w:szCs w:val="24"/>
        </w:rPr>
      </w:pPr>
    </w:p>
    <w:p w14:paraId="5163C6FA" w14:textId="77777777" w:rsidR="002F6897" w:rsidRDefault="00AD00C4" w:rsidP="004735D0">
      <w:pPr>
        <w:autoSpaceDE w:val="0"/>
        <w:autoSpaceDN w:val="0"/>
        <w:adjustRightInd w:val="0"/>
        <w:spacing w:after="0" w:line="240" w:lineRule="auto"/>
        <w:jc w:val="both"/>
        <w:rPr>
          <w:rFonts w:cs="ItauDisplay-Light"/>
          <w:color w:val="000000" w:themeColor="text1"/>
          <w:sz w:val="24"/>
          <w:szCs w:val="24"/>
        </w:rPr>
      </w:pPr>
      <w:r>
        <w:rPr>
          <w:b/>
          <w:sz w:val="24"/>
          <w:szCs w:val="24"/>
        </w:rPr>
        <w:t xml:space="preserve">9.3. </w:t>
      </w:r>
      <w:r w:rsidR="002B6901" w:rsidRPr="002B6901">
        <w:rPr>
          <w:b/>
          <w:sz w:val="24"/>
          <w:szCs w:val="24"/>
        </w:rPr>
        <w:t>Modalidade</w:t>
      </w:r>
      <w:r w:rsidR="002B6901">
        <w:rPr>
          <w:b/>
          <w:sz w:val="24"/>
          <w:szCs w:val="24"/>
        </w:rPr>
        <w:t xml:space="preserve"> 1: </w:t>
      </w:r>
      <w:r w:rsidR="002F6897" w:rsidRPr="002B6901">
        <w:rPr>
          <w:rFonts w:cs="ItauDisplay-Light"/>
          <w:color w:val="000000" w:themeColor="text1"/>
          <w:sz w:val="24"/>
          <w:szCs w:val="24"/>
        </w:rPr>
        <w:t>Programas ou serviços de atendimento direto ou acolhiment</w:t>
      </w:r>
      <w:r w:rsidR="002B6901">
        <w:rPr>
          <w:rFonts w:cs="ItauDisplay-Light"/>
          <w:color w:val="000000" w:themeColor="text1"/>
          <w:sz w:val="24"/>
          <w:szCs w:val="24"/>
        </w:rPr>
        <w:t xml:space="preserve">o de crianças e/ou adolescentes </w:t>
      </w:r>
      <w:r w:rsidR="002F6897" w:rsidRPr="002B6901">
        <w:rPr>
          <w:rFonts w:cs="ItauDisplay-Light"/>
          <w:color w:val="000000" w:themeColor="text1"/>
          <w:sz w:val="24"/>
          <w:szCs w:val="24"/>
        </w:rPr>
        <w:t>que se encontram em situação de risco no contexto da pandemia.</w:t>
      </w:r>
    </w:p>
    <w:p w14:paraId="7BD54271" w14:textId="77777777" w:rsidR="00706279" w:rsidRDefault="00706279" w:rsidP="00706279">
      <w:pPr>
        <w:autoSpaceDE w:val="0"/>
        <w:autoSpaceDN w:val="0"/>
        <w:adjustRightInd w:val="0"/>
        <w:spacing w:after="0" w:line="240" w:lineRule="auto"/>
        <w:jc w:val="both"/>
        <w:rPr>
          <w:sz w:val="24"/>
          <w:szCs w:val="24"/>
        </w:rPr>
      </w:pPr>
      <w:r w:rsidRPr="00213EF5">
        <w:rPr>
          <w:sz w:val="24"/>
          <w:szCs w:val="24"/>
        </w:rPr>
        <w:sym w:font="Symbol" w:char="F0B7"/>
      </w:r>
      <w:r w:rsidRPr="00213EF5">
        <w:rPr>
          <w:sz w:val="24"/>
          <w:szCs w:val="24"/>
        </w:rPr>
        <w:t xml:space="preserve"> Clareza e consistência na descrição das ameaças ou violações de direitos que a proposta buscará enfrentar. </w:t>
      </w:r>
    </w:p>
    <w:p w14:paraId="3F62D480" w14:textId="77777777" w:rsidR="00706279" w:rsidRPr="00213EF5" w:rsidRDefault="00706279" w:rsidP="00706279">
      <w:pPr>
        <w:autoSpaceDE w:val="0"/>
        <w:autoSpaceDN w:val="0"/>
        <w:adjustRightInd w:val="0"/>
        <w:spacing w:after="0" w:line="240" w:lineRule="auto"/>
        <w:jc w:val="both"/>
        <w:rPr>
          <w:sz w:val="24"/>
          <w:szCs w:val="24"/>
        </w:rPr>
      </w:pPr>
      <w:r w:rsidRPr="00213EF5">
        <w:rPr>
          <w:sz w:val="24"/>
          <w:szCs w:val="24"/>
        </w:rPr>
        <w:sym w:font="Symbol" w:char="F0B7"/>
      </w:r>
      <w:r w:rsidRPr="00213EF5">
        <w:rPr>
          <w:sz w:val="24"/>
          <w:szCs w:val="24"/>
        </w:rPr>
        <w:t xml:space="preserve"> Existência de estratégia para alcance de públicos socialmente vulneráveis, em situação de risco ou submetidos a violências e violações de direitos. </w:t>
      </w:r>
    </w:p>
    <w:p w14:paraId="4D7EF842" w14:textId="77777777" w:rsidR="00706279" w:rsidRPr="00213EF5" w:rsidRDefault="00706279" w:rsidP="00706279">
      <w:pPr>
        <w:autoSpaceDE w:val="0"/>
        <w:autoSpaceDN w:val="0"/>
        <w:adjustRightInd w:val="0"/>
        <w:spacing w:after="0" w:line="240" w:lineRule="auto"/>
        <w:jc w:val="both"/>
        <w:rPr>
          <w:sz w:val="24"/>
          <w:szCs w:val="24"/>
        </w:rPr>
      </w:pPr>
      <w:r w:rsidRPr="00213EF5">
        <w:rPr>
          <w:sz w:val="24"/>
          <w:szCs w:val="24"/>
        </w:rPr>
        <w:lastRenderedPageBreak/>
        <w:t xml:space="preserve"> </w:t>
      </w:r>
      <w:r w:rsidRPr="00213EF5">
        <w:rPr>
          <w:sz w:val="24"/>
          <w:szCs w:val="24"/>
        </w:rPr>
        <w:sym w:font="Symbol" w:char="F0B7"/>
      </w:r>
      <w:r w:rsidRPr="00213EF5">
        <w:rPr>
          <w:sz w:val="24"/>
          <w:szCs w:val="24"/>
        </w:rPr>
        <w:t xml:space="preserve"> Existência de foco na proteção contra ameaças e violências, mas também em meios para a promoção do acesso das crianças e adolescentes à educação e aos serviços de saúde. </w:t>
      </w:r>
    </w:p>
    <w:p w14:paraId="1B06D9F0" w14:textId="77777777" w:rsidR="00706279" w:rsidRPr="00213EF5" w:rsidRDefault="00706279" w:rsidP="00706279">
      <w:pPr>
        <w:autoSpaceDE w:val="0"/>
        <w:autoSpaceDN w:val="0"/>
        <w:adjustRightInd w:val="0"/>
        <w:spacing w:after="0" w:line="240" w:lineRule="auto"/>
        <w:jc w:val="both"/>
        <w:rPr>
          <w:sz w:val="24"/>
          <w:szCs w:val="24"/>
        </w:rPr>
      </w:pPr>
      <w:r w:rsidRPr="00213EF5">
        <w:rPr>
          <w:sz w:val="24"/>
          <w:szCs w:val="24"/>
        </w:rPr>
        <w:sym w:font="Symbol" w:char="F0B7"/>
      </w:r>
      <w:r w:rsidRPr="00213EF5">
        <w:rPr>
          <w:sz w:val="24"/>
          <w:szCs w:val="24"/>
        </w:rPr>
        <w:t xml:space="preserve"> Sintonia da metodologia proposta para atendimento e/ou acolhimento de crianças e adolescentes com os princípios estabelecidos nos marcos legais e/ou nos planos nacionais relativos ao tema ou público em questão. </w:t>
      </w:r>
    </w:p>
    <w:p w14:paraId="70E39D7B" w14:textId="77777777" w:rsidR="00706279" w:rsidRPr="00213EF5" w:rsidRDefault="00706279" w:rsidP="00706279">
      <w:pPr>
        <w:autoSpaceDE w:val="0"/>
        <w:autoSpaceDN w:val="0"/>
        <w:adjustRightInd w:val="0"/>
        <w:spacing w:after="0" w:line="240" w:lineRule="auto"/>
        <w:jc w:val="both"/>
        <w:rPr>
          <w:sz w:val="24"/>
          <w:szCs w:val="24"/>
        </w:rPr>
      </w:pPr>
      <w:r w:rsidRPr="00213EF5">
        <w:rPr>
          <w:sz w:val="24"/>
          <w:szCs w:val="24"/>
        </w:rPr>
        <w:sym w:font="Symbol" w:char="F0B7"/>
      </w:r>
      <w:r w:rsidRPr="00213EF5">
        <w:rPr>
          <w:sz w:val="24"/>
          <w:szCs w:val="24"/>
        </w:rPr>
        <w:t xml:space="preserve"> Existência de foco no fortalecimento da capacidade protetiva dos familiares, responsáveis e demais membros das comunidades em relação a crianças e adolescentes. </w:t>
      </w:r>
    </w:p>
    <w:p w14:paraId="671D7AF5" w14:textId="77777777" w:rsidR="00706279" w:rsidRPr="00213EF5" w:rsidRDefault="00706279" w:rsidP="00706279">
      <w:pPr>
        <w:autoSpaceDE w:val="0"/>
        <w:autoSpaceDN w:val="0"/>
        <w:adjustRightInd w:val="0"/>
        <w:spacing w:after="0" w:line="240" w:lineRule="auto"/>
        <w:jc w:val="both"/>
        <w:rPr>
          <w:sz w:val="24"/>
          <w:szCs w:val="24"/>
        </w:rPr>
      </w:pPr>
      <w:r w:rsidRPr="00213EF5">
        <w:rPr>
          <w:sz w:val="24"/>
          <w:szCs w:val="24"/>
        </w:rPr>
        <w:sym w:font="Symbol" w:char="F0B7"/>
      </w:r>
      <w:r w:rsidRPr="00213EF5">
        <w:rPr>
          <w:sz w:val="24"/>
          <w:szCs w:val="24"/>
        </w:rPr>
        <w:t xml:space="preserve"> Precisão de articulação entre as estratégias de ação do projeto e áreas como assistência social, educação, saúde, segurança e outras. </w:t>
      </w:r>
    </w:p>
    <w:p w14:paraId="7102EBD5" w14:textId="77777777" w:rsidR="00082149" w:rsidRPr="002B6901" w:rsidRDefault="00082149" w:rsidP="004735D0">
      <w:pPr>
        <w:autoSpaceDE w:val="0"/>
        <w:autoSpaceDN w:val="0"/>
        <w:adjustRightInd w:val="0"/>
        <w:spacing w:after="0" w:line="240" w:lineRule="auto"/>
        <w:jc w:val="both"/>
        <w:rPr>
          <w:b/>
          <w:sz w:val="24"/>
          <w:szCs w:val="24"/>
        </w:rPr>
      </w:pPr>
    </w:p>
    <w:p w14:paraId="181E3AA0" w14:textId="77777777" w:rsidR="002F6897" w:rsidRDefault="00AD00C4" w:rsidP="004735D0">
      <w:pPr>
        <w:autoSpaceDE w:val="0"/>
        <w:autoSpaceDN w:val="0"/>
        <w:adjustRightInd w:val="0"/>
        <w:spacing w:after="0" w:line="240" w:lineRule="auto"/>
        <w:jc w:val="both"/>
        <w:rPr>
          <w:rFonts w:cs="ItauDisplay-Light"/>
          <w:color w:val="000000" w:themeColor="text1"/>
          <w:sz w:val="24"/>
          <w:szCs w:val="24"/>
        </w:rPr>
      </w:pPr>
      <w:r>
        <w:rPr>
          <w:rFonts w:cs="ItauDisplay-Light"/>
          <w:b/>
          <w:color w:val="000000" w:themeColor="text1"/>
          <w:sz w:val="24"/>
          <w:szCs w:val="24"/>
        </w:rPr>
        <w:t xml:space="preserve">9.4. </w:t>
      </w:r>
      <w:r w:rsidR="002B6901" w:rsidRPr="002B6901">
        <w:rPr>
          <w:rFonts w:cs="ItauDisplay-Light"/>
          <w:b/>
          <w:color w:val="000000" w:themeColor="text1"/>
          <w:sz w:val="24"/>
          <w:szCs w:val="24"/>
        </w:rPr>
        <w:t>Modalidade 2</w:t>
      </w:r>
      <w:r w:rsidR="002B6901">
        <w:rPr>
          <w:rFonts w:cs="ItauDisplay-Light"/>
          <w:b/>
          <w:color w:val="000000" w:themeColor="text1"/>
          <w:sz w:val="24"/>
          <w:szCs w:val="24"/>
        </w:rPr>
        <w:t>:</w:t>
      </w:r>
      <w:r w:rsidR="002F6897" w:rsidRPr="002B6901">
        <w:rPr>
          <w:rFonts w:cs="Avenir-Light"/>
          <w:color w:val="000000" w:themeColor="text1"/>
          <w:sz w:val="24"/>
          <w:szCs w:val="24"/>
        </w:rPr>
        <w:t xml:space="preserve"> </w:t>
      </w:r>
      <w:r w:rsidR="002F6897" w:rsidRPr="002B6901">
        <w:rPr>
          <w:rFonts w:cs="ItauDisplay-Light"/>
          <w:color w:val="000000" w:themeColor="text1"/>
          <w:sz w:val="24"/>
          <w:szCs w:val="24"/>
        </w:rPr>
        <w:t>Diagnóstico local para identificação de públicos em situaçã</w:t>
      </w:r>
      <w:r w:rsidR="002B6901">
        <w:rPr>
          <w:rFonts w:cs="ItauDisplay-Light"/>
          <w:color w:val="000000" w:themeColor="text1"/>
          <w:sz w:val="24"/>
          <w:szCs w:val="24"/>
        </w:rPr>
        <w:t xml:space="preserve">o de risco e/ou para mapeamento </w:t>
      </w:r>
      <w:r w:rsidR="002F6897" w:rsidRPr="002B6901">
        <w:rPr>
          <w:rFonts w:cs="ItauDisplay-Light"/>
          <w:color w:val="000000" w:themeColor="text1"/>
          <w:sz w:val="24"/>
          <w:szCs w:val="24"/>
        </w:rPr>
        <w:t>territorial das necessidades geradas pela pandemia, que</w:t>
      </w:r>
      <w:r w:rsidR="002B6901">
        <w:rPr>
          <w:rFonts w:cs="ItauDisplay-Light"/>
          <w:color w:val="000000" w:themeColor="text1"/>
          <w:sz w:val="24"/>
          <w:szCs w:val="24"/>
        </w:rPr>
        <w:t xml:space="preserve"> possam orientar o planejamento </w:t>
      </w:r>
      <w:r w:rsidR="002F6897" w:rsidRPr="002B6901">
        <w:rPr>
          <w:rFonts w:cs="ItauDisplay-Light"/>
          <w:color w:val="000000" w:themeColor="text1"/>
          <w:sz w:val="24"/>
          <w:szCs w:val="24"/>
        </w:rPr>
        <w:t>de ações especiais.</w:t>
      </w:r>
    </w:p>
    <w:p w14:paraId="5ABBC37F" w14:textId="77777777" w:rsidR="00706279" w:rsidRPr="00213EF5" w:rsidRDefault="00706279" w:rsidP="00706279">
      <w:pPr>
        <w:autoSpaceDE w:val="0"/>
        <w:autoSpaceDN w:val="0"/>
        <w:adjustRightInd w:val="0"/>
        <w:spacing w:after="0" w:line="240" w:lineRule="auto"/>
        <w:jc w:val="both"/>
        <w:rPr>
          <w:sz w:val="24"/>
          <w:szCs w:val="24"/>
        </w:rPr>
      </w:pPr>
      <w:r w:rsidRPr="00213EF5">
        <w:rPr>
          <w:sz w:val="24"/>
          <w:szCs w:val="24"/>
        </w:rPr>
        <w:sym w:font="Symbol" w:char="F0B7"/>
      </w:r>
      <w:r w:rsidRPr="00213EF5">
        <w:rPr>
          <w:sz w:val="24"/>
          <w:szCs w:val="24"/>
        </w:rPr>
        <w:t xml:space="preserve"> Consistência da metodologia proposta para realização de pesquisa, estudo, diagnóstico ou sistema de informação, monitoramento e avaliação da política municipal de garantia dos direitos de crianças e adolescentes. </w:t>
      </w:r>
    </w:p>
    <w:p w14:paraId="7047C1E4" w14:textId="77777777" w:rsidR="00706279" w:rsidRPr="00213EF5" w:rsidRDefault="00706279" w:rsidP="00706279">
      <w:pPr>
        <w:autoSpaceDE w:val="0"/>
        <w:autoSpaceDN w:val="0"/>
        <w:adjustRightInd w:val="0"/>
        <w:spacing w:after="0" w:line="240" w:lineRule="auto"/>
        <w:jc w:val="both"/>
        <w:rPr>
          <w:sz w:val="24"/>
          <w:szCs w:val="24"/>
        </w:rPr>
      </w:pPr>
      <w:r w:rsidRPr="00213EF5">
        <w:rPr>
          <w:sz w:val="24"/>
          <w:szCs w:val="24"/>
        </w:rPr>
        <w:sym w:font="Symbol" w:char="F0B7"/>
      </w:r>
      <w:r w:rsidRPr="00213EF5">
        <w:rPr>
          <w:sz w:val="24"/>
          <w:szCs w:val="24"/>
        </w:rPr>
        <w:t xml:space="preserve"> Envolvimento no Conselho Municipal no processo de planejamento, coordenação e realização das ações. </w:t>
      </w:r>
    </w:p>
    <w:p w14:paraId="0BE6311B" w14:textId="77777777" w:rsidR="00706279" w:rsidRPr="00213EF5" w:rsidRDefault="00706279" w:rsidP="00706279">
      <w:pPr>
        <w:autoSpaceDE w:val="0"/>
        <w:autoSpaceDN w:val="0"/>
        <w:adjustRightInd w:val="0"/>
        <w:spacing w:after="0" w:line="240" w:lineRule="auto"/>
        <w:jc w:val="both"/>
        <w:rPr>
          <w:sz w:val="24"/>
          <w:szCs w:val="24"/>
        </w:rPr>
      </w:pPr>
      <w:r w:rsidRPr="00213EF5">
        <w:rPr>
          <w:sz w:val="24"/>
          <w:szCs w:val="24"/>
        </w:rPr>
        <w:sym w:font="Symbol" w:char="F0B7"/>
      </w:r>
      <w:r w:rsidRPr="00213EF5">
        <w:rPr>
          <w:sz w:val="24"/>
          <w:szCs w:val="24"/>
        </w:rPr>
        <w:t xml:space="preserve"> Existência de estratégia para utilização dos resultados que forem obtidos para aprimoramento das políticas públicas municipais direcionadas a crianças e adolescentes, bem como do Plano de Ação e do Plano de Aplicação dos Recursos do Fundo a serem elaborados pelo Conselho. </w:t>
      </w:r>
    </w:p>
    <w:p w14:paraId="18F6943B" w14:textId="77777777" w:rsidR="00082149" w:rsidRPr="002B6901" w:rsidRDefault="00082149" w:rsidP="004735D0">
      <w:pPr>
        <w:autoSpaceDE w:val="0"/>
        <w:autoSpaceDN w:val="0"/>
        <w:adjustRightInd w:val="0"/>
        <w:spacing w:after="0" w:line="240" w:lineRule="auto"/>
        <w:jc w:val="both"/>
        <w:rPr>
          <w:rFonts w:cs="ItauDisplay-Light"/>
          <w:b/>
          <w:color w:val="000000" w:themeColor="text1"/>
          <w:sz w:val="24"/>
          <w:szCs w:val="24"/>
        </w:rPr>
      </w:pPr>
    </w:p>
    <w:p w14:paraId="46A1507C" w14:textId="77777777" w:rsidR="00A7617A" w:rsidRDefault="00AD00C4" w:rsidP="004735D0">
      <w:pPr>
        <w:autoSpaceDE w:val="0"/>
        <w:autoSpaceDN w:val="0"/>
        <w:adjustRightInd w:val="0"/>
        <w:spacing w:after="0" w:line="240" w:lineRule="auto"/>
        <w:jc w:val="both"/>
        <w:rPr>
          <w:rFonts w:cs="ItauDisplay-Light"/>
          <w:color w:val="000000" w:themeColor="text1"/>
          <w:sz w:val="24"/>
          <w:szCs w:val="24"/>
        </w:rPr>
      </w:pPr>
      <w:r>
        <w:rPr>
          <w:rFonts w:cs="ItauDisplay-Light"/>
          <w:b/>
          <w:color w:val="000000" w:themeColor="text1"/>
          <w:sz w:val="24"/>
          <w:szCs w:val="24"/>
        </w:rPr>
        <w:t xml:space="preserve">9.5 </w:t>
      </w:r>
      <w:r w:rsidR="002B6901">
        <w:rPr>
          <w:rFonts w:cs="ItauDisplay-Light"/>
          <w:b/>
          <w:color w:val="000000" w:themeColor="text1"/>
          <w:sz w:val="24"/>
          <w:szCs w:val="24"/>
        </w:rPr>
        <w:t xml:space="preserve">Modalidade </w:t>
      </w:r>
      <w:r w:rsidR="002B6901" w:rsidRPr="002B6901">
        <w:rPr>
          <w:rFonts w:cs="ItauDisplay-Light"/>
          <w:b/>
          <w:color w:val="000000" w:themeColor="text1"/>
          <w:sz w:val="24"/>
          <w:szCs w:val="24"/>
        </w:rPr>
        <w:t>3:</w:t>
      </w:r>
      <w:r w:rsidR="002F6897" w:rsidRPr="002B6901">
        <w:rPr>
          <w:rFonts w:cs="Avenir-Light"/>
          <w:color w:val="000000" w:themeColor="text1"/>
          <w:sz w:val="24"/>
          <w:szCs w:val="24"/>
        </w:rPr>
        <w:t xml:space="preserve"> </w:t>
      </w:r>
      <w:r w:rsidR="002F6897" w:rsidRPr="002B6901">
        <w:rPr>
          <w:rFonts w:cs="ItauDisplay-Light"/>
          <w:color w:val="000000" w:themeColor="text1"/>
          <w:sz w:val="24"/>
          <w:szCs w:val="24"/>
        </w:rPr>
        <w:t>Capacitação ou apoio a profissionais que atuam na rede</w:t>
      </w:r>
      <w:r w:rsidR="002B6901">
        <w:rPr>
          <w:rFonts w:cs="ItauDisplay-Light"/>
          <w:color w:val="000000" w:themeColor="text1"/>
          <w:sz w:val="24"/>
          <w:szCs w:val="24"/>
        </w:rPr>
        <w:t xml:space="preserve"> de atendimento local, para que </w:t>
      </w:r>
      <w:r w:rsidR="002F6897" w:rsidRPr="002B6901">
        <w:rPr>
          <w:rFonts w:cs="ItauDisplay-Light"/>
          <w:color w:val="000000" w:themeColor="text1"/>
          <w:sz w:val="24"/>
          <w:szCs w:val="24"/>
        </w:rPr>
        <w:t>eles possam planejar adaptar ou executar ações de proteção e</w:t>
      </w:r>
      <w:r w:rsidR="002B6901">
        <w:rPr>
          <w:rFonts w:cs="ItauDisplay-Light"/>
          <w:color w:val="000000" w:themeColor="text1"/>
          <w:sz w:val="24"/>
          <w:szCs w:val="24"/>
        </w:rPr>
        <w:t xml:space="preserve"> defesa dos públicos impactados </w:t>
      </w:r>
      <w:r w:rsidR="002F6897" w:rsidRPr="002B6901">
        <w:rPr>
          <w:rFonts w:cs="ItauDisplay-Light"/>
          <w:color w:val="000000" w:themeColor="text1"/>
          <w:sz w:val="24"/>
          <w:szCs w:val="24"/>
        </w:rPr>
        <w:t>pela pandemia.</w:t>
      </w:r>
    </w:p>
    <w:p w14:paraId="35996F9A" w14:textId="77777777" w:rsidR="00706279" w:rsidRPr="00213EF5" w:rsidRDefault="00706279" w:rsidP="00706279">
      <w:pPr>
        <w:autoSpaceDE w:val="0"/>
        <w:autoSpaceDN w:val="0"/>
        <w:adjustRightInd w:val="0"/>
        <w:spacing w:after="0" w:line="240" w:lineRule="auto"/>
        <w:jc w:val="both"/>
        <w:rPr>
          <w:sz w:val="24"/>
          <w:szCs w:val="24"/>
        </w:rPr>
      </w:pPr>
      <w:r w:rsidRPr="00213EF5">
        <w:rPr>
          <w:sz w:val="24"/>
          <w:szCs w:val="24"/>
        </w:rPr>
        <w:sym w:font="Symbol" w:char="F0B7"/>
      </w:r>
      <w:r w:rsidRPr="00213EF5">
        <w:rPr>
          <w:sz w:val="24"/>
          <w:szCs w:val="24"/>
        </w:rPr>
        <w:t xml:space="preserve"> Clareza e consistência na descrição de problemas e lacunas no atendimento de crianças e adolescentes que a proposta de capacitação ou formação de profissionais que atuam no sistema de garantia de direitos buscará reduzir ou superar. </w:t>
      </w:r>
    </w:p>
    <w:p w14:paraId="5A5B3685" w14:textId="77777777" w:rsidR="00706279" w:rsidRPr="00213EF5" w:rsidRDefault="00706279" w:rsidP="00706279">
      <w:pPr>
        <w:autoSpaceDE w:val="0"/>
        <w:autoSpaceDN w:val="0"/>
        <w:adjustRightInd w:val="0"/>
        <w:spacing w:after="0" w:line="240" w:lineRule="auto"/>
        <w:jc w:val="both"/>
        <w:rPr>
          <w:sz w:val="24"/>
          <w:szCs w:val="24"/>
        </w:rPr>
      </w:pPr>
      <w:r w:rsidRPr="00213EF5">
        <w:rPr>
          <w:sz w:val="24"/>
          <w:szCs w:val="24"/>
        </w:rPr>
        <w:sym w:font="Symbol" w:char="F0B7"/>
      </w:r>
      <w:r w:rsidRPr="00213EF5">
        <w:rPr>
          <w:sz w:val="24"/>
          <w:szCs w:val="24"/>
        </w:rPr>
        <w:t xml:space="preserve"> Clareza na descrição dos temas, conhecimentos e capacidades que a proposta de capacitação ou formação buscará desenvolver nos profissionais. </w:t>
      </w:r>
    </w:p>
    <w:p w14:paraId="78476268" w14:textId="77777777" w:rsidR="00706279" w:rsidRPr="00213EF5" w:rsidRDefault="00706279" w:rsidP="00706279">
      <w:pPr>
        <w:autoSpaceDE w:val="0"/>
        <w:autoSpaceDN w:val="0"/>
        <w:adjustRightInd w:val="0"/>
        <w:spacing w:after="0" w:line="240" w:lineRule="auto"/>
        <w:jc w:val="both"/>
        <w:rPr>
          <w:sz w:val="24"/>
          <w:szCs w:val="24"/>
        </w:rPr>
      </w:pPr>
      <w:r w:rsidRPr="00213EF5">
        <w:rPr>
          <w:sz w:val="24"/>
          <w:szCs w:val="24"/>
        </w:rPr>
        <w:sym w:font="Symbol" w:char="F0B7"/>
      </w:r>
      <w:r w:rsidRPr="00213EF5">
        <w:rPr>
          <w:sz w:val="24"/>
          <w:szCs w:val="24"/>
        </w:rPr>
        <w:t xml:space="preserve"> Consistência da metodologia de capacitação que será empregada. </w:t>
      </w:r>
    </w:p>
    <w:p w14:paraId="659724AB" w14:textId="77777777" w:rsidR="00706279" w:rsidRDefault="00706279" w:rsidP="004735D0">
      <w:pPr>
        <w:autoSpaceDE w:val="0"/>
        <w:autoSpaceDN w:val="0"/>
        <w:adjustRightInd w:val="0"/>
        <w:spacing w:after="0" w:line="240" w:lineRule="auto"/>
        <w:jc w:val="both"/>
        <w:rPr>
          <w:rFonts w:cs="ItauDisplay-Light"/>
          <w:color w:val="000000" w:themeColor="text1"/>
          <w:sz w:val="24"/>
          <w:szCs w:val="24"/>
        </w:rPr>
      </w:pPr>
    </w:p>
    <w:p w14:paraId="72669BBF" w14:textId="77777777" w:rsidR="00A7617A" w:rsidRDefault="00A7617A" w:rsidP="004735D0">
      <w:pPr>
        <w:autoSpaceDE w:val="0"/>
        <w:autoSpaceDN w:val="0"/>
        <w:adjustRightInd w:val="0"/>
        <w:spacing w:after="0" w:line="240" w:lineRule="auto"/>
        <w:jc w:val="both"/>
        <w:rPr>
          <w:rFonts w:cs="ItauDisplay-Light"/>
          <w:color w:val="000000" w:themeColor="text1"/>
          <w:sz w:val="24"/>
          <w:szCs w:val="24"/>
        </w:rPr>
      </w:pPr>
    </w:p>
    <w:p w14:paraId="6571D03E" w14:textId="77777777" w:rsidR="002F6897" w:rsidRDefault="00AD00C4" w:rsidP="004735D0">
      <w:pPr>
        <w:autoSpaceDE w:val="0"/>
        <w:autoSpaceDN w:val="0"/>
        <w:adjustRightInd w:val="0"/>
        <w:spacing w:after="0" w:line="240" w:lineRule="auto"/>
        <w:jc w:val="both"/>
        <w:rPr>
          <w:rFonts w:cs="ItauDisplay-Light"/>
          <w:color w:val="000000" w:themeColor="text1"/>
          <w:sz w:val="24"/>
          <w:szCs w:val="24"/>
        </w:rPr>
      </w:pPr>
      <w:r>
        <w:rPr>
          <w:rFonts w:cs="ItauDisplay-Light"/>
          <w:b/>
          <w:color w:val="000000" w:themeColor="text1"/>
          <w:sz w:val="24"/>
          <w:szCs w:val="24"/>
        </w:rPr>
        <w:t xml:space="preserve">9.6 </w:t>
      </w:r>
      <w:r w:rsidR="002B6901" w:rsidRPr="002B6901">
        <w:rPr>
          <w:rFonts w:cs="ItauDisplay-Light"/>
          <w:b/>
          <w:color w:val="000000" w:themeColor="text1"/>
          <w:sz w:val="24"/>
          <w:szCs w:val="24"/>
        </w:rPr>
        <w:t>Modalidade</w:t>
      </w:r>
      <w:r>
        <w:rPr>
          <w:rFonts w:cs="ItauDisplay-Light"/>
          <w:b/>
          <w:color w:val="000000" w:themeColor="text1"/>
          <w:sz w:val="24"/>
          <w:szCs w:val="24"/>
        </w:rPr>
        <w:t xml:space="preserve"> </w:t>
      </w:r>
      <w:r w:rsidR="002B6901">
        <w:rPr>
          <w:rFonts w:cs="ItauDisplay-Light"/>
          <w:b/>
          <w:color w:val="000000" w:themeColor="text1"/>
          <w:sz w:val="24"/>
          <w:szCs w:val="24"/>
        </w:rPr>
        <w:t>4:</w:t>
      </w:r>
      <w:r w:rsidR="002F6897" w:rsidRPr="002B6901">
        <w:rPr>
          <w:rFonts w:cs="Avenir-Light"/>
          <w:color w:val="000000" w:themeColor="text1"/>
          <w:sz w:val="24"/>
          <w:szCs w:val="24"/>
        </w:rPr>
        <w:t xml:space="preserve"> </w:t>
      </w:r>
      <w:r w:rsidR="002F6897" w:rsidRPr="002B6901">
        <w:rPr>
          <w:rFonts w:cs="ItauDisplay-Light"/>
          <w:color w:val="000000" w:themeColor="text1"/>
          <w:sz w:val="24"/>
          <w:szCs w:val="24"/>
        </w:rPr>
        <w:t>Campanhas de comunicação que disseminem informaçõ</w:t>
      </w:r>
      <w:r w:rsidR="002B6901">
        <w:rPr>
          <w:rFonts w:cs="ItauDisplay-Light"/>
          <w:color w:val="000000" w:themeColor="text1"/>
          <w:sz w:val="24"/>
          <w:szCs w:val="24"/>
        </w:rPr>
        <w:t xml:space="preserve">es e orientações para crianças, </w:t>
      </w:r>
      <w:r w:rsidR="002F6897" w:rsidRPr="002B6901">
        <w:rPr>
          <w:rFonts w:cs="ItauDisplay-Light"/>
          <w:color w:val="000000" w:themeColor="text1"/>
          <w:sz w:val="24"/>
          <w:szCs w:val="24"/>
        </w:rPr>
        <w:t>adolescentes, famílias e comunidades locais sobre f</w:t>
      </w:r>
      <w:r w:rsidR="002B6901">
        <w:rPr>
          <w:rFonts w:cs="ItauDisplay-Light"/>
          <w:color w:val="000000" w:themeColor="text1"/>
          <w:sz w:val="24"/>
          <w:szCs w:val="24"/>
        </w:rPr>
        <w:t xml:space="preserve">ormas de prevenção e cuidados a </w:t>
      </w:r>
      <w:r w:rsidR="002F6897" w:rsidRPr="002B6901">
        <w:rPr>
          <w:rFonts w:cs="ItauDisplay-Light"/>
          <w:color w:val="000000" w:themeColor="text1"/>
          <w:sz w:val="24"/>
          <w:szCs w:val="24"/>
        </w:rPr>
        <w:t>serem adotados para a defesa da vida e da saúde.</w:t>
      </w:r>
    </w:p>
    <w:p w14:paraId="5A4EBD0E" w14:textId="77777777" w:rsidR="00706279" w:rsidRPr="00213EF5" w:rsidRDefault="00706279" w:rsidP="00706279">
      <w:pPr>
        <w:autoSpaceDE w:val="0"/>
        <w:autoSpaceDN w:val="0"/>
        <w:adjustRightInd w:val="0"/>
        <w:spacing w:after="0" w:line="240" w:lineRule="auto"/>
        <w:jc w:val="both"/>
        <w:rPr>
          <w:sz w:val="24"/>
          <w:szCs w:val="24"/>
        </w:rPr>
      </w:pPr>
      <w:r w:rsidRPr="00213EF5">
        <w:rPr>
          <w:sz w:val="24"/>
          <w:szCs w:val="24"/>
        </w:rPr>
        <w:sym w:font="Symbol" w:char="F0B7"/>
      </w:r>
      <w:r w:rsidRPr="00213EF5">
        <w:rPr>
          <w:sz w:val="24"/>
          <w:szCs w:val="24"/>
        </w:rPr>
        <w:t xml:space="preserve"> Explicitação de fatos ou problemas que evidenciam a necessidade de projetos de comunicação, publicação ou divulgação com o intuito de proteger, promover e defender direitos de crianças e adolescentes.</w:t>
      </w:r>
    </w:p>
    <w:p w14:paraId="19B79675" w14:textId="77777777" w:rsidR="00706279" w:rsidRPr="00213EF5" w:rsidRDefault="00706279" w:rsidP="00706279">
      <w:pPr>
        <w:autoSpaceDE w:val="0"/>
        <w:autoSpaceDN w:val="0"/>
        <w:adjustRightInd w:val="0"/>
        <w:spacing w:after="0" w:line="240" w:lineRule="auto"/>
        <w:jc w:val="both"/>
        <w:rPr>
          <w:sz w:val="24"/>
          <w:szCs w:val="24"/>
        </w:rPr>
      </w:pPr>
      <w:r w:rsidRPr="00213EF5">
        <w:rPr>
          <w:sz w:val="24"/>
          <w:szCs w:val="24"/>
        </w:rPr>
        <w:t xml:space="preserve"> </w:t>
      </w:r>
      <w:r w:rsidRPr="00213EF5">
        <w:rPr>
          <w:sz w:val="24"/>
          <w:szCs w:val="24"/>
        </w:rPr>
        <w:sym w:font="Symbol" w:char="F0B7"/>
      </w:r>
      <w:r w:rsidRPr="00213EF5">
        <w:rPr>
          <w:sz w:val="24"/>
          <w:szCs w:val="24"/>
        </w:rPr>
        <w:t xml:space="preserve"> Adequação da estratégia prevista para comunicação dos conteúdos aos públicos que se pretende alcançar, considerando-se os diferentes perfis e a distribuição territorial desses públicos.</w:t>
      </w:r>
    </w:p>
    <w:p w14:paraId="3313CE36" w14:textId="77777777" w:rsidR="00706279" w:rsidRPr="00213EF5" w:rsidRDefault="00706279" w:rsidP="00706279">
      <w:pPr>
        <w:autoSpaceDE w:val="0"/>
        <w:autoSpaceDN w:val="0"/>
        <w:adjustRightInd w:val="0"/>
        <w:spacing w:after="0" w:line="240" w:lineRule="auto"/>
        <w:jc w:val="both"/>
        <w:rPr>
          <w:sz w:val="24"/>
          <w:szCs w:val="24"/>
        </w:rPr>
      </w:pPr>
      <w:r w:rsidRPr="00213EF5">
        <w:rPr>
          <w:sz w:val="24"/>
          <w:szCs w:val="24"/>
        </w:rPr>
        <w:lastRenderedPageBreak/>
        <w:t xml:space="preserve"> </w:t>
      </w:r>
      <w:r w:rsidRPr="00213EF5">
        <w:rPr>
          <w:sz w:val="24"/>
          <w:szCs w:val="24"/>
        </w:rPr>
        <w:sym w:font="Symbol" w:char="F0B7"/>
      </w:r>
      <w:r w:rsidRPr="00213EF5">
        <w:rPr>
          <w:sz w:val="24"/>
          <w:szCs w:val="24"/>
        </w:rPr>
        <w:t xml:space="preserve"> Previsão de mecanismos para recebimento de questões ou demandas dos públicos que forem alcançados pelas campanhas de comunicação ou pelas publicações, e para encaminhamento de respostas ou orientações para esses públicos. </w:t>
      </w:r>
    </w:p>
    <w:p w14:paraId="19DAC0F1" w14:textId="77777777" w:rsidR="00082149" w:rsidRPr="002B6901" w:rsidRDefault="00082149" w:rsidP="004735D0">
      <w:pPr>
        <w:autoSpaceDE w:val="0"/>
        <w:autoSpaceDN w:val="0"/>
        <w:adjustRightInd w:val="0"/>
        <w:spacing w:after="0" w:line="240" w:lineRule="auto"/>
        <w:jc w:val="both"/>
        <w:rPr>
          <w:rFonts w:cs="ItauDisplay-Light"/>
          <w:b/>
          <w:color w:val="000000" w:themeColor="text1"/>
          <w:sz w:val="24"/>
          <w:szCs w:val="24"/>
        </w:rPr>
      </w:pPr>
    </w:p>
    <w:p w14:paraId="7828906D" w14:textId="77777777" w:rsidR="002F6897" w:rsidRDefault="00AD00C4" w:rsidP="004735D0">
      <w:pPr>
        <w:autoSpaceDE w:val="0"/>
        <w:autoSpaceDN w:val="0"/>
        <w:adjustRightInd w:val="0"/>
        <w:spacing w:after="0" w:line="240" w:lineRule="auto"/>
        <w:jc w:val="both"/>
        <w:rPr>
          <w:rFonts w:cs="ItauDisplay-Light"/>
          <w:color w:val="000000" w:themeColor="text1"/>
          <w:sz w:val="24"/>
          <w:szCs w:val="24"/>
        </w:rPr>
      </w:pPr>
      <w:r>
        <w:rPr>
          <w:rFonts w:cs="ItauDisplay-Light"/>
          <w:b/>
          <w:color w:val="000000" w:themeColor="text1"/>
          <w:sz w:val="24"/>
          <w:szCs w:val="24"/>
        </w:rPr>
        <w:t xml:space="preserve">9.7 </w:t>
      </w:r>
      <w:r w:rsidR="002B6901" w:rsidRPr="002B6901">
        <w:rPr>
          <w:rFonts w:cs="ItauDisplay-Light"/>
          <w:b/>
          <w:color w:val="000000" w:themeColor="text1"/>
          <w:sz w:val="24"/>
          <w:szCs w:val="24"/>
        </w:rPr>
        <w:t>Modalidade 5:</w:t>
      </w:r>
      <w:r w:rsidR="002F6897" w:rsidRPr="002B6901">
        <w:rPr>
          <w:rFonts w:cs="Avenir-Light"/>
          <w:color w:val="000000" w:themeColor="text1"/>
          <w:sz w:val="24"/>
          <w:szCs w:val="24"/>
        </w:rPr>
        <w:t xml:space="preserve"> </w:t>
      </w:r>
      <w:r w:rsidR="002F6897" w:rsidRPr="002B6901">
        <w:rPr>
          <w:rFonts w:cs="ItauDisplay-Light"/>
          <w:color w:val="000000" w:themeColor="text1"/>
          <w:sz w:val="24"/>
          <w:szCs w:val="24"/>
        </w:rPr>
        <w:t>Integração de ações e fortalecimento do trabalho em red</w:t>
      </w:r>
      <w:r w:rsidR="002B6901">
        <w:rPr>
          <w:rFonts w:cs="ItauDisplay-Light"/>
          <w:color w:val="000000" w:themeColor="text1"/>
          <w:sz w:val="24"/>
          <w:szCs w:val="24"/>
        </w:rPr>
        <w:t>e entre organizações e serviços</w:t>
      </w:r>
      <w:r w:rsidR="002B6901" w:rsidRPr="002B6901">
        <w:rPr>
          <w:rFonts w:cs="ItauDisplay-Light"/>
          <w:color w:val="000000" w:themeColor="text1"/>
          <w:sz w:val="24"/>
          <w:szCs w:val="24"/>
        </w:rPr>
        <w:t xml:space="preserve"> locais</w:t>
      </w:r>
      <w:r w:rsidR="002F6897" w:rsidRPr="002B6901">
        <w:rPr>
          <w:rFonts w:cs="ItauDisplay-Light"/>
          <w:color w:val="000000" w:themeColor="text1"/>
          <w:sz w:val="24"/>
          <w:szCs w:val="24"/>
        </w:rPr>
        <w:t xml:space="preserve">, de forma a ampliar as possibilidades de alcance </w:t>
      </w:r>
      <w:r w:rsidR="002B6901">
        <w:rPr>
          <w:rFonts w:cs="ItauDisplay-Light"/>
          <w:color w:val="000000" w:themeColor="text1"/>
          <w:sz w:val="24"/>
          <w:szCs w:val="24"/>
        </w:rPr>
        <w:t xml:space="preserve">e de </w:t>
      </w:r>
      <w:r w:rsidR="002F6897" w:rsidRPr="002B6901">
        <w:rPr>
          <w:rFonts w:cs="ItauDisplay-Light"/>
          <w:color w:val="000000" w:themeColor="text1"/>
          <w:sz w:val="24"/>
          <w:szCs w:val="24"/>
        </w:rPr>
        <w:t>pandemia.</w:t>
      </w:r>
    </w:p>
    <w:p w14:paraId="47398C40" w14:textId="77777777" w:rsidR="00706279" w:rsidRPr="00213EF5" w:rsidRDefault="00706279" w:rsidP="00706279">
      <w:pPr>
        <w:autoSpaceDE w:val="0"/>
        <w:autoSpaceDN w:val="0"/>
        <w:adjustRightInd w:val="0"/>
        <w:spacing w:after="0" w:line="240" w:lineRule="auto"/>
        <w:jc w:val="both"/>
        <w:rPr>
          <w:sz w:val="24"/>
          <w:szCs w:val="24"/>
        </w:rPr>
      </w:pPr>
      <w:r w:rsidRPr="00213EF5">
        <w:rPr>
          <w:sz w:val="24"/>
          <w:szCs w:val="24"/>
        </w:rPr>
        <w:sym w:font="Symbol" w:char="F0B7"/>
      </w:r>
      <w:r w:rsidRPr="00213EF5">
        <w:rPr>
          <w:sz w:val="24"/>
          <w:szCs w:val="24"/>
        </w:rPr>
        <w:t xml:space="preserve"> Existência de avaliação prévia das lacunas e fragilidades no trabalho em rede e nas articulações entre os agentes e instituições do Sistema de Garantia de Direitos existente no município. </w:t>
      </w:r>
    </w:p>
    <w:p w14:paraId="05C64766" w14:textId="77777777" w:rsidR="00706279" w:rsidRPr="00213EF5" w:rsidRDefault="00706279" w:rsidP="00706279">
      <w:pPr>
        <w:autoSpaceDE w:val="0"/>
        <w:autoSpaceDN w:val="0"/>
        <w:adjustRightInd w:val="0"/>
        <w:spacing w:after="0" w:line="240" w:lineRule="auto"/>
        <w:jc w:val="both"/>
        <w:rPr>
          <w:sz w:val="24"/>
          <w:szCs w:val="24"/>
        </w:rPr>
      </w:pPr>
      <w:r w:rsidRPr="00213EF5">
        <w:rPr>
          <w:sz w:val="24"/>
          <w:szCs w:val="24"/>
        </w:rPr>
        <w:sym w:font="Symbol" w:char="F0B7"/>
      </w:r>
      <w:r w:rsidRPr="00213EF5">
        <w:rPr>
          <w:sz w:val="24"/>
          <w:szCs w:val="24"/>
        </w:rPr>
        <w:t xml:space="preserve"> Consistência da estratégia prevista para o fortalecimento do trabalho em rede do Sistema de Garantia de Direitos existente no município. </w:t>
      </w:r>
    </w:p>
    <w:p w14:paraId="22ADC6DC" w14:textId="77777777" w:rsidR="00706279" w:rsidRPr="00213EF5" w:rsidRDefault="00706279" w:rsidP="00706279">
      <w:pPr>
        <w:autoSpaceDE w:val="0"/>
        <w:autoSpaceDN w:val="0"/>
        <w:adjustRightInd w:val="0"/>
        <w:spacing w:after="0" w:line="240" w:lineRule="auto"/>
        <w:jc w:val="both"/>
        <w:rPr>
          <w:rFonts w:cs="Arial"/>
          <w:bCs/>
          <w:sz w:val="24"/>
          <w:szCs w:val="24"/>
        </w:rPr>
      </w:pPr>
      <w:r w:rsidRPr="00213EF5">
        <w:rPr>
          <w:sz w:val="24"/>
          <w:szCs w:val="24"/>
        </w:rPr>
        <w:sym w:font="Symbol" w:char="F0B7"/>
      </w:r>
      <w:r w:rsidRPr="00213EF5">
        <w:rPr>
          <w:sz w:val="24"/>
          <w:szCs w:val="24"/>
        </w:rPr>
        <w:t xml:space="preserve"> Existência de foco na implementação de fluxos operacionais entre agentes e instituições do Sistema de Garantia de Direitos existente no município.</w:t>
      </w:r>
    </w:p>
    <w:p w14:paraId="7FB29F3D" w14:textId="77777777" w:rsidR="00082149" w:rsidRPr="002B6901" w:rsidRDefault="00082149" w:rsidP="004735D0">
      <w:pPr>
        <w:autoSpaceDE w:val="0"/>
        <w:autoSpaceDN w:val="0"/>
        <w:adjustRightInd w:val="0"/>
        <w:spacing w:after="0" w:line="240" w:lineRule="auto"/>
        <w:jc w:val="both"/>
        <w:rPr>
          <w:rFonts w:cs="ItauDisplay-Light"/>
          <w:b/>
          <w:color w:val="000000" w:themeColor="text1"/>
          <w:sz w:val="24"/>
          <w:szCs w:val="24"/>
        </w:rPr>
      </w:pPr>
    </w:p>
    <w:p w14:paraId="0293E5A5" w14:textId="77777777" w:rsidR="00AD00C4" w:rsidRDefault="00AD00C4" w:rsidP="004735D0">
      <w:pPr>
        <w:autoSpaceDE w:val="0"/>
        <w:autoSpaceDN w:val="0"/>
        <w:adjustRightInd w:val="0"/>
        <w:spacing w:after="0" w:line="240" w:lineRule="auto"/>
        <w:jc w:val="both"/>
        <w:rPr>
          <w:sz w:val="24"/>
          <w:szCs w:val="24"/>
        </w:rPr>
      </w:pPr>
      <w:r>
        <w:rPr>
          <w:rFonts w:cs="Arial"/>
          <w:b/>
          <w:bCs/>
          <w:sz w:val="24"/>
          <w:szCs w:val="24"/>
        </w:rPr>
        <w:t>9.8.</w:t>
      </w:r>
      <w:r w:rsidR="00D775AA" w:rsidRPr="00213EF5">
        <w:rPr>
          <w:rFonts w:cs="Arial"/>
          <w:bCs/>
          <w:sz w:val="24"/>
          <w:szCs w:val="24"/>
        </w:rPr>
        <w:t xml:space="preserve"> </w:t>
      </w:r>
      <w:r>
        <w:rPr>
          <w:b/>
          <w:sz w:val="24"/>
          <w:szCs w:val="24"/>
        </w:rPr>
        <w:t>Consistência do planejamento</w:t>
      </w:r>
      <w:r w:rsidR="00E02903" w:rsidRPr="00E02903">
        <w:rPr>
          <w:rFonts w:cs="ItauDisplay-Light"/>
          <w:color w:val="000000" w:themeColor="text1"/>
          <w:sz w:val="24"/>
          <w:szCs w:val="24"/>
        </w:rPr>
        <w:t xml:space="preserve"> </w:t>
      </w:r>
      <w:r w:rsidR="00E02903">
        <w:rPr>
          <w:rFonts w:cs="ItauDisplay-Light"/>
          <w:color w:val="000000" w:themeColor="text1"/>
          <w:sz w:val="24"/>
          <w:szCs w:val="24"/>
        </w:rPr>
        <w:t>oferta de apoio a públicos</w:t>
      </w:r>
      <w:r w:rsidR="00E02903" w:rsidRPr="002B6901">
        <w:rPr>
          <w:rFonts w:cs="ItauDisplay-Light"/>
          <w:color w:val="000000" w:themeColor="text1"/>
          <w:sz w:val="24"/>
          <w:szCs w:val="24"/>
        </w:rPr>
        <w:t xml:space="preserve"> que necessitam de proteção especial no período de</w:t>
      </w:r>
    </w:p>
    <w:p w14:paraId="7EDD8F6E" w14:textId="77777777" w:rsidR="00993B9A" w:rsidRPr="00213EF5" w:rsidRDefault="00E827A5" w:rsidP="004735D0">
      <w:pPr>
        <w:autoSpaceDE w:val="0"/>
        <w:autoSpaceDN w:val="0"/>
        <w:adjustRightInd w:val="0"/>
        <w:spacing w:after="0" w:line="240" w:lineRule="auto"/>
        <w:jc w:val="both"/>
        <w:rPr>
          <w:sz w:val="24"/>
          <w:szCs w:val="24"/>
        </w:rPr>
      </w:pPr>
      <w:r w:rsidRPr="00213EF5">
        <w:rPr>
          <w:sz w:val="24"/>
          <w:szCs w:val="24"/>
        </w:rPr>
        <w:sym w:font="Symbol" w:char="F0B7"/>
      </w:r>
      <w:r w:rsidRPr="00213EF5">
        <w:rPr>
          <w:sz w:val="24"/>
          <w:szCs w:val="24"/>
        </w:rPr>
        <w:t xml:space="preserve"> Coerência entre objetivos</w:t>
      </w:r>
      <w:r w:rsidR="00AD00C4">
        <w:rPr>
          <w:sz w:val="24"/>
          <w:szCs w:val="24"/>
        </w:rPr>
        <w:t xml:space="preserve"> propostos</w:t>
      </w:r>
      <w:r w:rsidRPr="00213EF5">
        <w:rPr>
          <w:sz w:val="24"/>
          <w:szCs w:val="24"/>
        </w:rPr>
        <w:t xml:space="preserve">, </w:t>
      </w:r>
      <w:r w:rsidR="00AD00C4">
        <w:rPr>
          <w:sz w:val="24"/>
          <w:szCs w:val="24"/>
        </w:rPr>
        <w:t xml:space="preserve">as </w:t>
      </w:r>
      <w:r w:rsidRPr="00213EF5">
        <w:rPr>
          <w:sz w:val="24"/>
          <w:szCs w:val="24"/>
        </w:rPr>
        <w:t>ações e resultados esperados.</w:t>
      </w:r>
    </w:p>
    <w:p w14:paraId="14D45A6A" w14:textId="77777777" w:rsidR="00E827A5" w:rsidRPr="00213EF5" w:rsidRDefault="00E827A5" w:rsidP="004735D0">
      <w:pPr>
        <w:autoSpaceDE w:val="0"/>
        <w:autoSpaceDN w:val="0"/>
        <w:adjustRightInd w:val="0"/>
        <w:spacing w:after="0" w:line="240" w:lineRule="auto"/>
        <w:jc w:val="both"/>
        <w:rPr>
          <w:rFonts w:cs="Arial"/>
          <w:sz w:val="24"/>
          <w:szCs w:val="24"/>
        </w:rPr>
      </w:pPr>
    </w:p>
    <w:p w14:paraId="319D4AD5" w14:textId="77777777" w:rsidR="00993B9A" w:rsidRPr="00213EF5" w:rsidRDefault="00AD00C4" w:rsidP="004735D0">
      <w:pPr>
        <w:autoSpaceDE w:val="0"/>
        <w:autoSpaceDN w:val="0"/>
        <w:adjustRightInd w:val="0"/>
        <w:spacing w:after="0" w:line="240" w:lineRule="auto"/>
        <w:jc w:val="both"/>
        <w:rPr>
          <w:rFonts w:cs="Arial"/>
          <w:bCs/>
          <w:sz w:val="24"/>
          <w:szCs w:val="24"/>
        </w:rPr>
      </w:pPr>
      <w:r>
        <w:rPr>
          <w:rFonts w:cs="Arial"/>
          <w:b/>
          <w:bCs/>
          <w:sz w:val="24"/>
          <w:szCs w:val="24"/>
        </w:rPr>
        <w:t>9.9.</w:t>
      </w:r>
      <w:r w:rsidR="00993B9A" w:rsidRPr="00AD00C4">
        <w:rPr>
          <w:rFonts w:cs="Arial-BoldMT"/>
          <w:b/>
          <w:bCs/>
          <w:sz w:val="24"/>
          <w:szCs w:val="24"/>
        </w:rPr>
        <w:t xml:space="preserve"> </w:t>
      </w:r>
      <w:r w:rsidR="00E827A5" w:rsidRPr="00AD00C4">
        <w:rPr>
          <w:b/>
          <w:sz w:val="24"/>
          <w:szCs w:val="24"/>
        </w:rPr>
        <w:t>Condições para gestão e sustentabilidade das ações</w:t>
      </w:r>
    </w:p>
    <w:p w14:paraId="7A4C9B4D" w14:textId="77777777" w:rsidR="00AD00C4" w:rsidRDefault="00E827A5" w:rsidP="004735D0">
      <w:pPr>
        <w:autoSpaceDE w:val="0"/>
        <w:autoSpaceDN w:val="0"/>
        <w:adjustRightInd w:val="0"/>
        <w:spacing w:after="0" w:line="240" w:lineRule="auto"/>
        <w:jc w:val="both"/>
        <w:rPr>
          <w:sz w:val="24"/>
          <w:szCs w:val="24"/>
        </w:rPr>
      </w:pPr>
      <w:r w:rsidRPr="00213EF5">
        <w:rPr>
          <w:sz w:val="24"/>
          <w:szCs w:val="24"/>
        </w:rPr>
        <w:sym w:font="Symbol" w:char="F0B7"/>
      </w:r>
      <w:r w:rsidRPr="00213EF5">
        <w:rPr>
          <w:sz w:val="24"/>
          <w:szCs w:val="24"/>
        </w:rPr>
        <w:t xml:space="preserve"> </w:t>
      </w:r>
      <w:r w:rsidR="00AD00C4">
        <w:rPr>
          <w:sz w:val="24"/>
          <w:szCs w:val="24"/>
        </w:rPr>
        <w:t xml:space="preserve">Estratégia de monitoramento das ações e monitoramento e avaliação dos resultados esperados. </w:t>
      </w:r>
    </w:p>
    <w:p w14:paraId="67EED594" w14:textId="77777777" w:rsidR="00F42874" w:rsidRDefault="00E827A5" w:rsidP="004735D0">
      <w:pPr>
        <w:autoSpaceDE w:val="0"/>
        <w:autoSpaceDN w:val="0"/>
        <w:adjustRightInd w:val="0"/>
        <w:spacing w:after="0" w:line="240" w:lineRule="auto"/>
        <w:jc w:val="both"/>
        <w:rPr>
          <w:sz w:val="24"/>
          <w:szCs w:val="24"/>
        </w:rPr>
      </w:pPr>
      <w:r w:rsidRPr="00213EF5">
        <w:rPr>
          <w:sz w:val="24"/>
          <w:szCs w:val="24"/>
        </w:rPr>
        <w:sym w:font="Symbol" w:char="F0B7"/>
      </w:r>
      <w:r w:rsidRPr="00213EF5">
        <w:rPr>
          <w:sz w:val="24"/>
          <w:szCs w:val="24"/>
        </w:rPr>
        <w:t xml:space="preserve"> </w:t>
      </w:r>
      <w:r w:rsidR="007F0D6D">
        <w:rPr>
          <w:sz w:val="24"/>
          <w:szCs w:val="24"/>
        </w:rPr>
        <w:t xml:space="preserve">Estratégia de Sustentabilidade financeira das ações em anos vindouros. </w:t>
      </w:r>
    </w:p>
    <w:p w14:paraId="50846B4D" w14:textId="77777777" w:rsidR="007F0D6D" w:rsidRPr="00213EF5" w:rsidRDefault="007F0D6D" w:rsidP="004735D0">
      <w:pPr>
        <w:autoSpaceDE w:val="0"/>
        <w:autoSpaceDN w:val="0"/>
        <w:adjustRightInd w:val="0"/>
        <w:spacing w:after="0" w:line="240" w:lineRule="auto"/>
        <w:jc w:val="both"/>
        <w:rPr>
          <w:sz w:val="24"/>
          <w:szCs w:val="24"/>
        </w:rPr>
      </w:pPr>
    </w:p>
    <w:p w14:paraId="03154F54" w14:textId="77777777" w:rsidR="00627CE8" w:rsidRDefault="00627CE8" w:rsidP="004735D0">
      <w:pPr>
        <w:autoSpaceDE w:val="0"/>
        <w:autoSpaceDN w:val="0"/>
        <w:adjustRightInd w:val="0"/>
        <w:spacing w:after="0" w:line="240" w:lineRule="auto"/>
        <w:jc w:val="both"/>
        <w:rPr>
          <w:b/>
          <w:sz w:val="24"/>
          <w:szCs w:val="24"/>
        </w:rPr>
      </w:pPr>
      <w:r w:rsidRPr="00627CE8">
        <w:rPr>
          <w:b/>
          <w:sz w:val="24"/>
          <w:szCs w:val="24"/>
        </w:rPr>
        <w:t>10 - DIVULGAÇÃO DO RESULTADO</w:t>
      </w:r>
    </w:p>
    <w:p w14:paraId="639101A3" w14:textId="77777777" w:rsidR="007F0D6D" w:rsidRDefault="007F0D6D" w:rsidP="004735D0">
      <w:pPr>
        <w:autoSpaceDE w:val="0"/>
        <w:autoSpaceDN w:val="0"/>
        <w:adjustRightInd w:val="0"/>
        <w:spacing w:after="0" w:line="240" w:lineRule="auto"/>
        <w:jc w:val="both"/>
        <w:rPr>
          <w:b/>
          <w:sz w:val="24"/>
          <w:szCs w:val="24"/>
        </w:rPr>
      </w:pPr>
    </w:p>
    <w:p w14:paraId="4CF8A5EE" w14:textId="230E0B88" w:rsidR="00627CE8" w:rsidRDefault="00627CE8" w:rsidP="004735D0">
      <w:pPr>
        <w:autoSpaceDE w:val="0"/>
        <w:autoSpaceDN w:val="0"/>
        <w:adjustRightInd w:val="0"/>
        <w:spacing w:after="0" w:line="240" w:lineRule="auto"/>
        <w:jc w:val="both"/>
        <w:rPr>
          <w:sz w:val="24"/>
          <w:szCs w:val="24"/>
        </w:rPr>
      </w:pPr>
      <w:r w:rsidRPr="0081451C">
        <w:rPr>
          <w:sz w:val="24"/>
          <w:szCs w:val="24"/>
        </w:rPr>
        <w:t xml:space="preserve">O parecer </w:t>
      </w:r>
      <w:r w:rsidR="00BE069E" w:rsidRPr="0081451C">
        <w:rPr>
          <w:sz w:val="24"/>
          <w:szCs w:val="24"/>
        </w:rPr>
        <w:t>da comissão de políticas públicas sobre a avaliação das propostas enviadas será</w:t>
      </w:r>
      <w:r w:rsidRPr="0081451C">
        <w:rPr>
          <w:sz w:val="24"/>
          <w:szCs w:val="24"/>
        </w:rPr>
        <w:t xml:space="preserve"> apreciado</w:t>
      </w:r>
      <w:r w:rsidR="00AF181F" w:rsidRPr="00AF181F">
        <w:rPr>
          <w:sz w:val="24"/>
          <w:szCs w:val="24"/>
        </w:rPr>
        <w:t xml:space="preserve"> </w:t>
      </w:r>
      <w:r w:rsidR="00AF181F" w:rsidRPr="0081451C">
        <w:rPr>
          <w:sz w:val="24"/>
          <w:szCs w:val="24"/>
        </w:rPr>
        <w:t>e deliberado</w:t>
      </w:r>
      <w:r w:rsidRPr="0081451C">
        <w:rPr>
          <w:sz w:val="24"/>
          <w:szCs w:val="24"/>
        </w:rPr>
        <w:t xml:space="preserve"> p</w:t>
      </w:r>
      <w:r w:rsidR="00BE069E" w:rsidRPr="0081451C">
        <w:rPr>
          <w:sz w:val="24"/>
          <w:szCs w:val="24"/>
        </w:rPr>
        <w:t>elo CMDCA no dia 1</w:t>
      </w:r>
      <w:r w:rsidR="00BA4239">
        <w:rPr>
          <w:sz w:val="24"/>
          <w:szCs w:val="24"/>
        </w:rPr>
        <w:t>6</w:t>
      </w:r>
      <w:r w:rsidR="00BE069E" w:rsidRPr="0081451C">
        <w:rPr>
          <w:sz w:val="24"/>
          <w:szCs w:val="24"/>
        </w:rPr>
        <w:t>/07/2021 as 15</w:t>
      </w:r>
      <w:r w:rsidRPr="0081451C">
        <w:rPr>
          <w:sz w:val="24"/>
          <w:szCs w:val="24"/>
        </w:rPr>
        <w:t xml:space="preserve">h, em reunião </w:t>
      </w:r>
      <w:r w:rsidR="00BA4239">
        <w:rPr>
          <w:sz w:val="24"/>
          <w:szCs w:val="24"/>
        </w:rPr>
        <w:t>extra</w:t>
      </w:r>
      <w:r w:rsidRPr="0081451C">
        <w:rPr>
          <w:sz w:val="24"/>
          <w:szCs w:val="24"/>
        </w:rPr>
        <w:t>ordinária.</w:t>
      </w:r>
    </w:p>
    <w:p w14:paraId="7A027286" w14:textId="77777777" w:rsidR="00CB33A3" w:rsidRDefault="00CB33A3" w:rsidP="004735D0">
      <w:pPr>
        <w:autoSpaceDE w:val="0"/>
        <w:autoSpaceDN w:val="0"/>
        <w:adjustRightInd w:val="0"/>
        <w:spacing w:after="0" w:line="240" w:lineRule="auto"/>
        <w:jc w:val="both"/>
        <w:rPr>
          <w:sz w:val="24"/>
          <w:szCs w:val="24"/>
        </w:rPr>
      </w:pPr>
    </w:p>
    <w:p w14:paraId="4AF0816E" w14:textId="77777777" w:rsidR="00CB33A3" w:rsidRDefault="00CB33A3" w:rsidP="004735D0">
      <w:pPr>
        <w:autoSpaceDE w:val="0"/>
        <w:autoSpaceDN w:val="0"/>
        <w:adjustRightInd w:val="0"/>
        <w:spacing w:after="0" w:line="240" w:lineRule="auto"/>
        <w:jc w:val="both"/>
        <w:rPr>
          <w:sz w:val="24"/>
          <w:szCs w:val="24"/>
        </w:rPr>
      </w:pPr>
    </w:p>
    <w:p w14:paraId="07A23174" w14:textId="77777777" w:rsidR="00CB33A3" w:rsidRDefault="00CB33A3" w:rsidP="004735D0">
      <w:pPr>
        <w:autoSpaceDE w:val="0"/>
        <w:autoSpaceDN w:val="0"/>
        <w:adjustRightInd w:val="0"/>
        <w:spacing w:after="0" w:line="240" w:lineRule="auto"/>
        <w:jc w:val="both"/>
        <w:rPr>
          <w:sz w:val="24"/>
          <w:szCs w:val="24"/>
        </w:rPr>
      </w:pPr>
    </w:p>
    <w:p w14:paraId="744FF678" w14:textId="77777777" w:rsidR="00AF181F" w:rsidRDefault="00AF181F" w:rsidP="00AF181F">
      <w:pPr>
        <w:autoSpaceDE w:val="0"/>
        <w:autoSpaceDN w:val="0"/>
        <w:adjustRightInd w:val="0"/>
        <w:spacing w:after="0" w:line="240" w:lineRule="auto"/>
        <w:jc w:val="right"/>
        <w:rPr>
          <w:sz w:val="24"/>
          <w:szCs w:val="24"/>
        </w:rPr>
      </w:pPr>
    </w:p>
    <w:p w14:paraId="3AAF56CD" w14:textId="7ED87ABA" w:rsidR="00CB33A3" w:rsidRDefault="0081451C" w:rsidP="00AF181F">
      <w:pPr>
        <w:autoSpaceDE w:val="0"/>
        <w:autoSpaceDN w:val="0"/>
        <w:adjustRightInd w:val="0"/>
        <w:spacing w:after="0" w:line="240" w:lineRule="auto"/>
        <w:jc w:val="right"/>
        <w:rPr>
          <w:sz w:val="24"/>
          <w:szCs w:val="24"/>
        </w:rPr>
      </w:pPr>
      <w:r>
        <w:rPr>
          <w:sz w:val="24"/>
          <w:szCs w:val="24"/>
        </w:rPr>
        <w:t>Delmiro Gouveia-AL, 22</w:t>
      </w:r>
      <w:r w:rsidR="00CB33A3">
        <w:rPr>
          <w:sz w:val="24"/>
          <w:szCs w:val="24"/>
        </w:rPr>
        <w:t xml:space="preserve"> de </w:t>
      </w:r>
      <w:r w:rsidR="00823844">
        <w:rPr>
          <w:sz w:val="24"/>
          <w:szCs w:val="24"/>
        </w:rPr>
        <w:t>junho</w:t>
      </w:r>
      <w:r w:rsidR="001A43FD">
        <w:rPr>
          <w:sz w:val="24"/>
          <w:szCs w:val="24"/>
        </w:rPr>
        <w:t xml:space="preserve"> de 2021</w:t>
      </w:r>
      <w:r w:rsidR="00CB33A3">
        <w:rPr>
          <w:sz w:val="24"/>
          <w:szCs w:val="24"/>
        </w:rPr>
        <w:t>.</w:t>
      </w:r>
    </w:p>
    <w:p w14:paraId="73A1BE07" w14:textId="77777777" w:rsidR="00CB33A3" w:rsidRDefault="00CB33A3" w:rsidP="004735D0">
      <w:pPr>
        <w:autoSpaceDE w:val="0"/>
        <w:autoSpaceDN w:val="0"/>
        <w:adjustRightInd w:val="0"/>
        <w:spacing w:after="0" w:line="240" w:lineRule="auto"/>
        <w:jc w:val="both"/>
        <w:rPr>
          <w:sz w:val="24"/>
          <w:szCs w:val="24"/>
        </w:rPr>
      </w:pPr>
    </w:p>
    <w:p w14:paraId="1F03FE4B" w14:textId="77777777" w:rsidR="00CB33A3" w:rsidRDefault="00CB33A3" w:rsidP="004735D0">
      <w:pPr>
        <w:autoSpaceDE w:val="0"/>
        <w:autoSpaceDN w:val="0"/>
        <w:adjustRightInd w:val="0"/>
        <w:spacing w:after="0" w:line="240" w:lineRule="auto"/>
        <w:jc w:val="both"/>
        <w:rPr>
          <w:sz w:val="24"/>
          <w:szCs w:val="24"/>
        </w:rPr>
      </w:pPr>
    </w:p>
    <w:p w14:paraId="773F3E83" w14:textId="77777777" w:rsidR="00CB33A3" w:rsidRDefault="00CB33A3" w:rsidP="004735D0">
      <w:pPr>
        <w:autoSpaceDE w:val="0"/>
        <w:autoSpaceDN w:val="0"/>
        <w:adjustRightInd w:val="0"/>
        <w:spacing w:after="0" w:line="240" w:lineRule="auto"/>
        <w:jc w:val="both"/>
        <w:rPr>
          <w:sz w:val="24"/>
          <w:szCs w:val="24"/>
        </w:rPr>
      </w:pPr>
    </w:p>
    <w:p w14:paraId="504E1B6E" w14:textId="77777777" w:rsidR="00AF181F" w:rsidRDefault="00AF181F" w:rsidP="004735D0">
      <w:pPr>
        <w:autoSpaceDE w:val="0"/>
        <w:autoSpaceDN w:val="0"/>
        <w:adjustRightInd w:val="0"/>
        <w:spacing w:after="0" w:line="240" w:lineRule="auto"/>
        <w:jc w:val="both"/>
        <w:rPr>
          <w:sz w:val="24"/>
          <w:szCs w:val="24"/>
        </w:rPr>
      </w:pPr>
    </w:p>
    <w:p w14:paraId="5F7F1DE8" w14:textId="77777777" w:rsidR="00AF181F" w:rsidRDefault="00AF181F" w:rsidP="004735D0">
      <w:pPr>
        <w:autoSpaceDE w:val="0"/>
        <w:autoSpaceDN w:val="0"/>
        <w:adjustRightInd w:val="0"/>
        <w:spacing w:after="0" w:line="240" w:lineRule="auto"/>
        <w:jc w:val="both"/>
        <w:rPr>
          <w:sz w:val="24"/>
          <w:szCs w:val="24"/>
        </w:rPr>
      </w:pPr>
    </w:p>
    <w:p w14:paraId="2AAB2A0B" w14:textId="77777777" w:rsidR="00AF181F" w:rsidRDefault="00AF181F" w:rsidP="004735D0">
      <w:pPr>
        <w:autoSpaceDE w:val="0"/>
        <w:autoSpaceDN w:val="0"/>
        <w:adjustRightInd w:val="0"/>
        <w:spacing w:after="0" w:line="240" w:lineRule="auto"/>
        <w:jc w:val="both"/>
        <w:rPr>
          <w:sz w:val="24"/>
          <w:szCs w:val="24"/>
        </w:rPr>
      </w:pPr>
    </w:p>
    <w:p w14:paraId="0378BCE5" w14:textId="77777777" w:rsidR="00AF181F" w:rsidRDefault="00AF181F" w:rsidP="004735D0">
      <w:pPr>
        <w:autoSpaceDE w:val="0"/>
        <w:autoSpaceDN w:val="0"/>
        <w:adjustRightInd w:val="0"/>
        <w:spacing w:after="0" w:line="240" w:lineRule="auto"/>
        <w:jc w:val="both"/>
        <w:rPr>
          <w:sz w:val="24"/>
          <w:szCs w:val="24"/>
        </w:rPr>
      </w:pPr>
    </w:p>
    <w:p w14:paraId="49F348F3" w14:textId="77777777" w:rsidR="00AF181F" w:rsidRDefault="00AF181F" w:rsidP="004735D0">
      <w:pPr>
        <w:autoSpaceDE w:val="0"/>
        <w:autoSpaceDN w:val="0"/>
        <w:adjustRightInd w:val="0"/>
        <w:spacing w:after="0" w:line="240" w:lineRule="auto"/>
        <w:jc w:val="both"/>
        <w:rPr>
          <w:sz w:val="24"/>
          <w:szCs w:val="24"/>
        </w:rPr>
      </w:pPr>
    </w:p>
    <w:p w14:paraId="15426F1E" w14:textId="77777777" w:rsidR="00CB33A3" w:rsidRDefault="00E02903" w:rsidP="00E02903">
      <w:pPr>
        <w:autoSpaceDE w:val="0"/>
        <w:autoSpaceDN w:val="0"/>
        <w:adjustRightInd w:val="0"/>
        <w:spacing w:after="0" w:line="240" w:lineRule="auto"/>
        <w:jc w:val="center"/>
        <w:rPr>
          <w:sz w:val="24"/>
          <w:szCs w:val="24"/>
        </w:rPr>
      </w:pPr>
      <w:proofErr w:type="spellStart"/>
      <w:r w:rsidRPr="00E02903">
        <w:rPr>
          <w:sz w:val="24"/>
          <w:szCs w:val="24"/>
        </w:rPr>
        <w:t>Jakson</w:t>
      </w:r>
      <w:proofErr w:type="spellEnd"/>
      <w:r w:rsidRPr="00E02903">
        <w:rPr>
          <w:sz w:val="24"/>
          <w:szCs w:val="24"/>
        </w:rPr>
        <w:t xml:space="preserve"> de Jesus dos Santos Lima</w:t>
      </w:r>
    </w:p>
    <w:p w14:paraId="30AD8766" w14:textId="77777777" w:rsidR="00CB33A3" w:rsidRDefault="00CB33A3" w:rsidP="00E02903">
      <w:pPr>
        <w:autoSpaceDE w:val="0"/>
        <w:autoSpaceDN w:val="0"/>
        <w:adjustRightInd w:val="0"/>
        <w:spacing w:after="0" w:line="240" w:lineRule="auto"/>
        <w:jc w:val="center"/>
        <w:rPr>
          <w:sz w:val="24"/>
          <w:szCs w:val="24"/>
        </w:rPr>
      </w:pPr>
      <w:r>
        <w:rPr>
          <w:sz w:val="24"/>
          <w:szCs w:val="24"/>
        </w:rPr>
        <w:t>Presidente do CMDCA</w:t>
      </w:r>
    </w:p>
    <w:p w14:paraId="0C30220F" w14:textId="77777777" w:rsidR="00CB33A3" w:rsidRDefault="00CB33A3" w:rsidP="00E02903">
      <w:pPr>
        <w:autoSpaceDE w:val="0"/>
        <w:autoSpaceDN w:val="0"/>
        <w:adjustRightInd w:val="0"/>
        <w:spacing w:after="0" w:line="240" w:lineRule="auto"/>
        <w:jc w:val="center"/>
        <w:rPr>
          <w:sz w:val="24"/>
          <w:szCs w:val="24"/>
        </w:rPr>
      </w:pPr>
    </w:p>
    <w:p w14:paraId="20F04BF4" w14:textId="77777777" w:rsidR="00CB33A3" w:rsidRDefault="00CB33A3" w:rsidP="004735D0">
      <w:pPr>
        <w:autoSpaceDE w:val="0"/>
        <w:autoSpaceDN w:val="0"/>
        <w:adjustRightInd w:val="0"/>
        <w:spacing w:after="0" w:line="240" w:lineRule="auto"/>
        <w:jc w:val="both"/>
        <w:rPr>
          <w:sz w:val="24"/>
          <w:szCs w:val="24"/>
        </w:rPr>
      </w:pPr>
    </w:p>
    <w:p w14:paraId="7B643356" w14:textId="77777777" w:rsidR="00BA4239" w:rsidRPr="00551874" w:rsidRDefault="00BA4239" w:rsidP="00BA4239">
      <w:pPr>
        <w:autoSpaceDE w:val="0"/>
        <w:autoSpaceDN w:val="0"/>
        <w:adjustRightInd w:val="0"/>
        <w:spacing w:after="0" w:line="240" w:lineRule="auto"/>
        <w:jc w:val="center"/>
        <w:rPr>
          <w:b/>
          <w:color w:val="000000" w:themeColor="text1"/>
          <w:sz w:val="24"/>
          <w:szCs w:val="24"/>
        </w:rPr>
      </w:pPr>
      <w:r w:rsidRPr="00551874">
        <w:rPr>
          <w:b/>
          <w:color w:val="000000" w:themeColor="text1"/>
          <w:sz w:val="24"/>
          <w:szCs w:val="24"/>
        </w:rPr>
        <w:t>ANEXO I</w:t>
      </w:r>
    </w:p>
    <w:p w14:paraId="34D8E4C8" w14:textId="77777777" w:rsidR="00CB33A3" w:rsidRPr="00551874" w:rsidRDefault="00CB33A3" w:rsidP="004735D0">
      <w:pPr>
        <w:autoSpaceDE w:val="0"/>
        <w:autoSpaceDN w:val="0"/>
        <w:adjustRightInd w:val="0"/>
        <w:spacing w:after="0" w:line="240" w:lineRule="auto"/>
        <w:jc w:val="both"/>
        <w:rPr>
          <w:color w:val="000000" w:themeColor="text1"/>
          <w:sz w:val="24"/>
          <w:szCs w:val="24"/>
        </w:rPr>
      </w:pPr>
    </w:p>
    <w:p w14:paraId="2E5D797C" w14:textId="533081FC" w:rsidR="00BA4239" w:rsidRPr="00551874" w:rsidRDefault="00BA4239" w:rsidP="00BA4239">
      <w:pPr>
        <w:autoSpaceDE w:val="0"/>
        <w:autoSpaceDN w:val="0"/>
        <w:adjustRightInd w:val="0"/>
        <w:spacing w:after="0" w:line="240" w:lineRule="auto"/>
        <w:jc w:val="center"/>
        <w:rPr>
          <w:b/>
          <w:bCs/>
          <w:color w:val="000000" w:themeColor="text1"/>
          <w:sz w:val="24"/>
          <w:szCs w:val="24"/>
        </w:rPr>
      </w:pPr>
      <w:r w:rsidRPr="00551874">
        <w:rPr>
          <w:b/>
          <w:bCs/>
          <w:color w:val="000000" w:themeColor="text1"/>
          <w:sz w:val="24"/>
          <w:szCs w:val="24"/>
        </w:rPr>
        <w:t>MODELO DA PROPOSTA</w:t>
      </w:r>
    </w:p>
    <w:p w14:paraId="06F7804F" w14:textId="77777777" w:rsidR="00BA4239" w:rsidRPr="00551874" w:rsidRDefault="00BA4239" w:rsidP="00BA4239">
      <w:pPr>
        <w:autoSpaceDE w:val="0"/>
        <w:autoSpaceDN w:val="0"/>
        <w:adjustRightInd w:val="0"/>
        <w:spacing w:after="0" w:line="240" w:lineRule="auto"/>
        <w:jc w:val="center"/>
        <w:rPr>
          <w:b/>
          <w:bCs/>
          <w:color w:val="000000" w:themeColor="text1"/>
          <w:sz w:val="24"/>
          <w:szCs w:val="24"/>
        </w:rPr>
      </w:pPr>
    </w:p>
    <w:p w14:paraId="3E2C640D" w14:textId="77777777" w:rsidR="00BA4239" w:rsidRPr="00551874" w:rsidRDefault="00BA4239" w:rsidP="00BA4239">
      <w:pPr>
        <w:spacing w:after="150" w:line="495" w:lineRule="atLeast"/>
        <w:outlineLvl w:val="2"/>
        <w:rPr>
          <w:rFonts w:eastAsia="Times New Roman" w:cstheme="minorHAnsi"/>
          <w:b/>
          <w:bCs/>
          <w:color w:val="000000" w:themeColor="text1"/>
          <w:sz w:val="20"/>
          <w:szCs w:val="20"/>
          <w:lang w:eastAsia="pt-BR"/>
        </w:rPr>
      </w:pPr>
      <w:r w:rsidRPr="00551874">
        <w:rPr>
          <w:rFonts w:eastAsia="Times New Roman" w:cstheme="minorHAnsi"/>
          <w:b/>
          <w:bCs/>
          <w:color w:val="000000" w:themeColor="text1"/>
          <w:sz w:val="20"/>
          <w:szCs w:val="20"/>
          <w:lang w:eastAsia="pt-BR"/>
        </w:rPr>
        <w:t>Descrição da proposta que está sendo inscrita</w:t>
      </w:r>
    </w:p>
    <w:p w14:paraId="48072BBA" w14:textId="77777777" w:rsidR="00BA4239" w:rsidRPr="00551874" w:rsidRDefault="00BA4239" w:rsidP="00BA4239">
      <w:pPr>
        <w:rPr>
          <w:rFonts w:cstheme="minorHAnsi"/>
          <w:color w:val="000000" w:themeColor="text1"/>
          <w:sz w:val="20"/>
          <w:szCs w:val="20"/>
        </w:rPr>
      </w:pPr>
    </w:p>
    <w:p w14:paraId="51DC0CA0" w14:textId="77777777" w:rsidR="00BA4239" w:rsidRPr="00551874" w:rsidRDefault="00BA4239" w:rsidP="00BA4239">
      <w:pPr>
        <w:rPr>
          <w:rFonts w:cstheme="minorHAnsi"/>
          <w:color w:val="000000" w:themeColor="text1"/>
          <w:sz w:val="20"/>
          <w:szCs w:val="20"/>
        </w:rPr>
      </w:pPr>
    </w:p>
    <w:p w14:paraId="01DD2E52" w14:textId="77777777" w:rsidR="00BA4239" w:rsidRPr="00551874" w:rsidRDefault="00BA4239" w:rsidP="00BA4239">
      <w:pPr>
        <w:shd w:val="clear" w:color="auto" w:fill="FFFFFF"/>
        <w:spacing w:after="150" w:line="495" w:lineRule="atLeast"/>
        <w:outlineLvl w:val="2"/>
        <w:rPr>
          <w:rFonts w:eastAsia="Times New Roman" w:cstheme="minorHAnsi"/>
          <w:b/>
          <w:bCs/>
          <w:color w:val="000000" w:themeColor="text1"/>
          <w:sz w:val="20"/>
          <w:szCs w:val="20"/>
          <w:lang w:eastAsia="pt-BR"/>
        </w:rPr>
      </w:pPr>
      <w:r w:rsidRPr="00551874">
        <w:rPr>
          <w:rFonts w:eastAsia="Times New Roman" w:cstheme="minorHAnsi"/>
          <w:b/>
          <w:bCs/>
          <w:color w:val="000000" w:themeColor="text1"/>
          <w:sz w:val="20"/>
          <w:szCs w:val="20"/>
          <w:lang w:eastAsia="pt-BR"/>
        </w:rPr>
        <w:t>Estágio da proposta</w:t>
      </w:r>
    </w:p>
    <w:p w14:paraId="1D46AB40" w14:textId="77777777" w:rsidR="00BA4239" w:rsidRPr="00551874" w:rsidRDefault="00BA4239" w:rsidP="00BA4239">
      <w:pPr>
        <w:shd w:val="clear" w:color="auto" w:fill="FFFFFF"/>
        <w:spacing w:before="150" w:after="300" w:line="315" w:lineRule="atLeast"/>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t>Refere-se a uma ação:</w:t>
      </w:r>
    </w:p>
    <w:p w14:paraId="3B247737" w14:textId="77777777" w:rsidR="00BA4239" w:rsidRPr="00551874" w:rsidRDefault="00BA4239" w:rsidP="00BA4239">
      <w:pPr>
        <w:shd w:val="clear" w:color="auto" w:fill="FFFFFF"/>
        <w:spacing w:after="0" w:line="270" w:lineRule="atLeast"/>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t>Opções</w:t>
      </w:r>
    </w:p>
    <w:p w14:paraId="00FE55F8" w14:textId="6CDD20F2" w:rsidR="00BA4239" w:rsidRPr="00551874" w:rsidRDefault="00BA4239" w:rsidP="00BA4239">
      <w:pPr>
        <w:shd w:val="clear" w:color="auto" w:fill="FFFFFF"/>
        <w:spacing w:after="0" w:line="240" w:lineRule="auto"/>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rPr>
        <w:object w:dxaOrig="1440" w:dyaOrig="1440" w14:anchorId="530A56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9" type="#_x0000_t75" style="width:20.25pt;height:18pt" o:ole="">
            <v:imagedata r:id="rId8" o:title=""/>
          </v:shape>
          <w:control r:id="rId9" w:name="DefaultOcxName" w:shapeid="_x0000_i1279"/>
        </w:object>
      </w:r>
    </w:p>
    <w:p w14:paraId="3834CE88" w14:textId="77777777" w:rsidR="00BA4239" w:rsidRPr="00551874" w:rsidRDefault="00BA4239" w:rsidP="00BA4239">
      <w:pPr>
        <w:shd w:val="clear" w:color="auto" w:fill="FFFFFF"/>
        <w:spacing w:after="0" w:line="315" w:lineRule="atLeast"/>
        <w:ind w:left="150"/>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t>a. Refere-se a uma ação que ainda não foi iniciada</w:t>
      </w:r>
    </w:p>
    <w:p w14:paraId="5CE3FD2A" w14:textId="0A618A86" w:rsidR="00BA4239" w:rsidRPr="00551874" w:rsidRDefault="00BA4239" w:rsidP="00BA4239">
      <w:pPr>
        <w:shd w:val="clear" w:color="auto" w:fill="FFFFFF"/>
        <w:spacing w:after="0" w:line="240" w:lineRule="auto"/>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rPr>
        <w:object w:dxaOrig="1440" w:dyaOrig="1440" w14:anchorId="4EAA0407">
          <v:shape id="_x0000_i1278" type="#_x0000_t75" style="width:20.25pt;height:18pt" o:ole="">
            <v:imagedata r:id="rId8" o:title=""/>
          </v:shape>
          <w:control r:id="rId10" w:name="DefaultOcxName1" w:shapeid="_x0000_i1278"/>
        </w:object>
      </w:r>
    </w:p>
    <w:p w14:paraId="31741DAF" w14:textId="77777777" w:rsidR="00BA4239" w:rsidRPr="00551874" w:rsidRDefault="00BA4239" w:rsidP="00BA4239">
      <w:pPr>
        <w:shd w:val="clear" w:color="auto" w:fill="FFFFFF"/>
        <w:spacing w:after="0" w:line="315" w:lineRule="atLeast"/>
        <w:ind w:left="150"/>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t>b. Refere-se a uma ação iniciada no passado e que está interrompida por causa da pandemia</w:t>
      </w:r>
    </w:p>
    <w:p w14:paraId="4EA38BDB" w14:textId="112D4F5C" w:rsidR="00BA4239" w:rsidRPr="00551874" w:rsidRDefault="00BA4239" w:rsidP="00BA4239">
      <w:pPr>
        <w:shd w:val="clear" w:color="auto" w:fill="FFFFFF"/>
        <w:spacing w:after="0" w:line="240" w:lineRule="auto"/>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rPr>
        <w:object w:dxaOrig="1440" w:dyaOrig="1440" w14:anchorId="6B695A74">
          <v:shape id="_x0000_i1277" type="#_x0000_t75" style="width:20.25pt;height:18pt" o:ole="">
            <v:imagedata r:id="rId8" o:title=""/>
          </v:shape>
          <w:control r:id="rId11" w:name="DefaultOcxName2" w:shapeid="_x0000_i1277"/>
        </w:object>
      </w:r>
    </w:p>
    <w:p w14:paraId="73391CC2" w14:textId="77777777" w:rsidR="00BA4239" w:rsidRPr="00551874" w:rsidRDefault="00BA4239" w:rsidP="00BA4239">
      <w:pPr>
        <w:shd w:val="clear" w:color="auto" w:fill="FFFFFF"/>
        <w:spacing w:after="150" w:line="315" w:lineRule="atLeast"/>
        <w:ind w:left="150"/>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t>c. Refere-se a uma ação iniciada no passado e que está em andamento</w:t>
      </w:r>
    </w:p>
    <w:p w14:paraId="71113443" w14:textId="77777777" w:rsidR="00BA4239" w:rsidRPr="00551874" w:rsidRDefault="00BA4239" w:rsidP="00BA4239">
      <w:pPr>
        <w:rPr>
          <w:rFonts w:cstheme="minorHAnsi"/>
          <w:color w:val="000000" w:themeColor="text1"/>
          <w:sz w:val="20"/>
          <w:szCs w:val="20"/>
        </w:rPr>
      </w:pPr>
    </w:p>
    <w:p w14:paraId="3C0EDCDC" w14:textId="77777777" w:rsidR="00BA4239" w:rsidRPr="00551874" w:rsidRDefault="00BA4239" w:rsidP="00BA4239">
      <w:pPr>
        <w:pStyle w:val="Ttulo3"/>
        <w:shd w:val="clear" w:color="auto" w:fill="FFFFFF"/>
        <w:spacing w:before="0" w:beforeAutospacing="0" w:after="0" w:afterAutospacing="0" w:line="495" w:lineRule="atLeast"/>
        <w:rPr>
          <w:rFonts w:asciiTheme="minorHAnsi" w:hAnsiTheme="minorHAnsi" w:cstheme="minorHAnsi"/>
          <w:color w:val="000000" w:themeColor="text1"/>
          <w:sz w:val="20"/>
          <w:szCs w:val="20"/>
        </w:rPr>
      </w:pPr>
      <w:r w:rsidRPr="00551874">
        <w:rPr>
          <w:rFonts w:asciiTheme="minorHAnsi" w:hAnsiTheme="minorHAnsi" w:cstheme="minorHAnsi"/>
          <w:color w:val="000000" w:themeColor="text1"/>
          <w:sz w:val="20"/>
          <w:szCs w:val="20"/>
        </w:rPr>
        <w:t>Justifique a necessidade da proposta</w:t>
      </w:r>
    </w:p>
    <w:p w14:paraId="213BBAC4" w14:textId="77777777" w:rsidR="00BA4239" w:rsidRPr="00551874" w:rsidRDefault="00BA4239" w:rsidP="00BA4239">
      <w:pPr>
        <w:pStyle w:val="sc-fzqbzw"/>
        <w:shd w:val="clear" w:color="auto" w:fill="FFFFFF"/>
        <w:spacing w:before="150" w:beforeAutospacing="0" w:after="300" w:afterAutospacing="0" w:line="315" w:lineRule="atLeast"/>
        <w:rPr>
          <w:rFonts w:asciiTheme="minorHAnsi" w:hAnsiTheme="minorHAnsi" w:cstheme="minorHAnsi"/>
          <w:color w:val="000000" w:themeColor="text1"/>
          <w:sz w:val="20"/>
          <w:szCs w:val="20"/>
        </w:rPr>
      </w:pPr>
      <w:r w:rsidRPr="00551874">
        <w:rPr>
          <w:rFonts w:asciiTheme="minorHAnsi" w:hAnsiTheme="minorHAnsi" w:cstheme="minorHAnsi"/>
          <w:color w:val="000000" w:themeColor="text1"/>
          <w:sz w:val="20"/>
          <w:szCs w:val="20"/>
        </w:rPr>
        <w:t>Justifique a necessidade da proposta, descrevendo os problemas (riscos, ameaças ou violações de direitos) que atingem crianças e adolescentes, e que a proposta ajudará a enfrentar ou prevenir:</w:t>
      </w:r>
    </w:p>
    <w:p w14:paraId="0B78B8B0" w14:textId="77777777" w:rsidR="00BA4239" w:rsidRPr="00551874" w:rsidRDefault="00BA4239" w:rsidP="00BA4239">
      <w:pPr>
        <w:rPr>
          <w:rFonts w:cstheme="minorHAnsi"/>
          <w:color w:val="000000" w:themeColor="text1"/>
          <w:sz w:val="20"/>
          <w:szCs w:val="20"/>
        </w:rPr>
      </w:pPr>
    </w:p>
    <w:p w14:paraId="3151F65B" w14:textId="77777777" w:rsidR="00BA4239" w:rsidRPr="00551874" w:rsidRDefault="00BA4239" w:rsidP="00BA4239">
      <w:pPr>
        <w:pStyle w:val="Ttulo3"/>
        <w:shd w:val="clear" w:color="auto" w:fill="FFFFFF"/>
        <w:spacing w:before="0" w:beforeAutospacing="0" w:after="0" w:afterAutospacing="0" w:line="495" w:lineRule="atLeast"/>
        <w:rPr>
          <w:rFonts w:asciiTheme="minorHAnsi" w:hAnsiTheme="minorHAnsi" w:cstheme="minorHAnsi"/>
          <w:color w:val="000000" w:themeColor="text1"/>
          <w:sz w:val="20"/>
          <w:szCs w:val="20"/>
        </w:rPr>
      </w:pPr>
      <w:r w:rsidRPr="00551874">
        <w:rPr>
          <w:rFonts w:asciiTheme="minorHAnsi" w:hAnsiTheme="minorHAnsi" w:cstheme="minorHAnsi"/>
          <w:color w:val="000000" w:themeColor="text1"/>
          <w:sz w:val="20"/>
          <w:szCs w:val="20"/>
        </w:rPr>
        <w:t>Descreva as características dos territórios ou comunidades que serão alcançados ou focalizados pelas ações previstas na proposta:</w:t>
      </w:r>
    </w:p>
    <w:p w14:paraId="3064C04D" w14:textId="77777777" w:rsidR="00BA4239" w:rsidRPr="00551874" w:rsidRDefault="00BA4239" w:rsidP="00BA4239">
      <w:pPr>
        <w:pStyle w:val="sc-fzqbzw"/>
        <w:shd w:val="clear" w:color="auto" w:fill="FFFFFF"/>
        <w:spacing w:before="150" w:beforeAutospacing="0" w:after="300" w:afterAutospacing="0" w:line="315" w:lineRule="atLeast"/>
        <w:rPr>
          <w:rFonts w:asciiTheme="minorHAnsi" w:hAnsiTheme="minorHAnsi" w:cstheme="minorHAnsi"/>
          <w:color w:val="000000" w:themeColor="text1"/>
          <w:sz w:val="20"/>
          <w:szCs w:val="20"/>
        </w:rPr>
      </w:pPr>
      <w:r w:rsidRPr="00551874">
        <w:rPr>
          <w:rFonts w:asciiTheme="minorHAnsi" w:hAnsiTheme="minorHAnsi" w:cstheme="minorHAnsi"/>
          <w:color w:val="000000" w:themeColor="text1"/>
          <w:sz w:val="20"/>
          <w:szCs w:val="20"/>
        </w:rPr>
        <w:t>Descreva as características dos territórios ou comunidades que serão alcançados ou focalizados pelas ações previstas na proposta:</w:t>
      </w:r>
    </w:p>
    <w:p w14:paraId="24320924" w14:textId="77777777" w:rsidR="00BA4239" w:rsidRPr="00551874" w:rsidRDefault="00BA4239" w:rsidP="00BA4239">
      <w:pPr>
        <w:pStyle w:val="Ttulo3"/>
        <w:shd w:val="clear" w:color="auto" w:fill="FFFFFF"/>
        <w:spacing w:before="0" w:beforeAutospacing="0" w:after="0" w:afterAutospacing="0" w:line="495" w:lineRule="atLeast"/>
        <w:rPr>
          <w:rFonts w:asciiTheme="minorHAnsi" w:hAnsiTheme="minorHAnsi" w:cstheme="minorHAnsi"/>
          <w:color w:val="000000" w:themeColor="text1"/>
          <w:sz w:val="20"/>
          <w:szCs w:val="20"/>
        </w:rPr>
      </w:pPr>
      <w:r w:rsidRPr="00551874">
        <w:rPr>
          <w:rFonts w:asciiTheme="minorHAnsi" w:hAnsiTheme="minorHAnsi" w:cstheme="minorHAnsi"/>
          <w:color w:val="000000" w:themeColor="text1"/>
          <w:sz w:val="20"/>
          <w:szCs w:val="20"/>
        </w:rPr>
        <w:t>Objetivos da proposta</w:t>
      </w:r>
    </w:p>
    <w:p w14:paraId="2E956247" w14:textId="77777777" w:rsidR="00BA4239" w:rsidRPr="00551874" w:rsidRDefault="00BA4239" w:rsidP="00BA4239">
      <w:pPr>
        <w:pStyle w:val="sc-fzqbzw"/>
        <w:shd w:val="clear" w:color="auto" w:fill="FFFFFF"/>
        <w:spacing w:before="150" w:beforeAutospacing="0" w:after="300" w:afterAutospacing="0" w:line="315" w:lineRule="atLeast"/>
        <w:rPr>
          <w:rFonts w:asciiTheme="minorHAnsi" w:hAnsiTheme="minorHAnsi" w:cstheme="minorHAnsi"/>
          <w:color w:val="000000" w:themeColor="text1"/>
          <w:sz w:val="20"/>
          <w:szCs w:val="20"/>
        </w:rPr>
      </w:pPr>
      <w:r w:rsidRPr="00551874">
        <w:rPr>
          <w:rFonts w:asciiTheme="minorHAnsi" w:hAnsiTheme="minorHAnsi" w:cstheme="minorHAnsi"/>
          <w:color w:val="000000" w:themeColor="text1"/>
          <w:sz w:val="20"/>
          <w:szCs w:val="20"/>
        </w:rPr>
        <w:t>Descreva o(s) objetivo(s) da proposta:</w:t>
      </w:r>
    </w:p>
    <w:p w14:paraId="33E7FA1C" w14:textId="77777777" w:rsidR="00BA4239" w:rsidRPr="00551874" w:rsidRDefault="00BA4239" w:rsidP="00BA4239">
      <w:pPr>
        <w:spacing w:after="150" w:line="495" w:lineRule="atLeast"/>
        <w:outlineLvl w:val="2"/>
        <w:rPr>
          <w:rFonts w:eastAsia="Times New Roman" w:cstheme="minorHAnsi"/>
          <w:b/>
          <w:bCs/>
          <w:color w:val="000000" w:themeColor="text1"/>
          <w:sz w:val="20"/>
          <w:szCs w:val="20"/>
          <w:lang w:eastAsia="pt-BR"/>
        </w:rPr>
      </w:pPr>
      <w:r w:rsidRPr="00551874">
        <w:rPr>
          <w:rFonts w:eastAsia="Times New Roman" w:cstheme="minorHAnsi"/>
          <w:b/>
          <w:bCs/>
          <w:color w:val="000000" w:themeColor="text1"/>
          <w:sz w:val="20"/>
          <w:szCs w:val="20"/>
          <w:lang w:eastAsia="pt-BR"/>
        </w:rPr>
        <w:t>Beneficiários da proposta</w:t>
      </w:r>
    </w:p>
    <w:p w14:paraId="6572E67A" w14:textId="77777777" w:rsidR="00BA4239" w:rsidRPr="00551874" w:rsidRDefault="00BA4239" w:rsidP="00BA4239">
      <w:pPr>
        <w:shd w:val="clear" w:color="auto" w:fill="FFFFFF"/>
        <w:spacing w:before="150" w:after="300" w:line="315" w:lineRule="atLeast"/>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lastRenderedPageBreak/>
        <w:t>Informe quais serão os beneficiários da proposta: (Marque mais de uma opção, se for o caso. Se a ação proposta ainda não tiver sido iniciada, indique os públicos prováveis. Se não for possível fazer a indicação, deixe a questão em branco.)</w:t>
      </w:r>
    </w:p>
    <w:p w14:paraId="0400BC27" w14:textId="77777777" w:rsidR="00BA4239" w:rsidRPr="00551874" w:rsidRDefault="00BA4239" w:rsidP="00BA4239">
      <w:pPr>
        <w:shd w:val="clear" w:color="auto" w:fill="FFFFFF"/>
        <w:spacing w:after="0" w:line="270" w:lineRule="atLeast"/>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t>Opções</w:t>
      </w:r>
    </w:p>
    <w:p w14:paraId="2B3ED1E0" w14:textId="1B876D80" w:rsidR="00BA4239" w:rsidRPr="00551874" w:rsidRDefault="00BA4239" w:rsidP="00BA4239">
      <w:pPr>
        <w:shd w:val="clear" w:color="auto" w:fill="FFFFFF"/>
        <w:spacing w:after="0" w:line="240" w:lineRule="auto"/>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rPr>
        <w:object w:dxaOrig="1440" w:dyaOrig="1440" w14:anchorId="43C01325">
          <v:shape id="_x0000_i1276" type="#_x0000_t75" style="width:20.25pt;height:18pt" o:ole="">
            <v:imagedata r:id="rId12" o:title=""/>
          </v:shape>
          <w:control r:id="rId13" w:name="DefaultOcxName8" w:shapeid="_x0000_i1276"/>
        </w:object>
      </w:r>
    </w:p>
    <w:p w14:paraId="24065093" w14:textId="77777777" w:rsidR="00BA4239" w:rsidRPr="00551874" w:rsidRDefault="00BA4239" w:rsidP="00BA4239">
      <w:pPr>
        <w:shd w:val="clear" w:color="auto" w:fill="FFFFFF"/>
        <w:spacing w:after="0" w:line="315" w:lineRule="atLeast"/>
        <w:ind w:left="150"/>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t>a. Crianças de 00 a 06 anos</w:t>
      </w:r>
    </w:p>
    <w:p w14:paraId="214DD4D9" w14:textId="35BCF13C" w:rsidR="00BA4239" w:rsidRPr="00551874" w:rsidRDefault="00BA4239" w:rsidP="00BA4239">
      <w:pPr>
        <w:shd w:val="clear" w:color="auto" w:fill="FFFFFF"/>
        <w:spacing w:after="0" w:line="240" w:lineRule="auto"/>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rPr>
        <w:object w:dxaOrig="1440" w:dyaOrig="1440" w14:anchorId="3AAB47C9">
          <v:shape id="_x0000_i1275" type="#_x0000_t75" style="width:20.25pt;height:18pt" o:ole="">
            <v:imagedata r:id="rId12" o:title=""/>
          </v:shape>
          <w:control r:id="rId14" w:name="DefaultOcxName11" w:shapeid="_x0000_i1275"/>
        </w:object>
      </w:r>
    </w:p>
    <w:p w14:paraId="41EB3A36" w14:textId="77777777" w:rsidR="00BA4239" w:rsidRPr="00551874" w:rsidRDefault="00BA4239" w:rsidP="00BA4239">
      <w:pPr>
        <w:shd w:val="clear" w:color="auto" w:fill="FFFFFF"/>
        <w:spacing w:after="0" w:line="315" w:lineRule="atLeast"/>
        <w:ind w:left="150"/>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t>b. Crianças de 07 a 11 anos</w:t>
      </w:r>
    </w:p>
    <w:p w14:paraId="7824F7FD" w14:textId="59832741" w:rsidR="00BA4239" w:rsidRPr="00551874" w:rsidRDefault="00BA4239" w:rsidP="00BA4239">
      <w:pPr>
        <w:shd w:val="clear" w:color="auto" w:fill="FFFFFF"/>
        <w:spacing w:after="0" w:line="240" w:lineRule="auto"/>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rPr>
        <w:object w:dxaOrig="1440" w:dyaOrig="1440" w14:anchorId="57EDBF96">
          <v:shape id="_x0000_i1274" type="#_x0000_t75" style="width:20.25pt;height:18pt" o:ole="">
            <v:imagedata r:id="rId12" o:title=""/>
          </v:shape>
          <w:control r:id="rId15" w:name="DefaultOcxName21" w:shapeid="_x0000_i1274"/>
        </w:object>
      </w:r>
    </w:p>
    <w:p w14:paraId="3D4AA4F7" w14:textId="77777777" w:rsidR="00BA4239" w:rsidRPr="00551874" w:rsidRDefault="00BA4239" w:rsidP="00BA4239">
      <w:pPr>
        <w:shd w:val="clear" w:color="auto" w:fill="FFFFFF"/>
        <w:spacing w:after="0" w:line="315" w:lineRule="atLeast"/>
        <w:ind w:left="150"/>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t>c. Adolescentes de 12 a 14 anos</w:t>
      </w:r>
    </w:p>
    <w:p w14:paraId="73A75B8A" w14:textId="2D81E81D" w:rsidR="00BA4239" w:rsidRPr="00551874" w:rsidRDefault="00BA4239" w:rsidP="00BA4239">
      <w:pPr>
        <w:shd w:val="clear" w:color="auto" w:fill="FFFFFF"/>
        <w:spacing w:after="0" w:line="240" w:lineRule="auto"/>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rPr>
        <w:object w:dxaOrig="1440" w:dyaOrig="1440" w14:anchorId="56DBC7F7">
          <v:shape id="_x0000_i1273" type="#_x0000_t75" style="width:20.25pt;height:18pt" o:ole="">
            <v:imagedata r:id="rId12" o:title=""/>
          </v:shape>
          <w:control r:id="rId16" w:name="DefaultOcxName3" w:shapeid="_x0000_i1273"/>
        </w:object>
      </w:r>
    </w:p>
    <w:p w14:paraId="766FA5BB" w14:textId="77777777" w:rsidR="00BA4239" w:rsidRPr="00551874" w:rsidRDefault="00BA4239" w:rsidP="00BA4239">
      <w:pPr>
        <w:shd w:val="clear" w:color="auto" w:fill="FFFFFF"/>
        <w:spacing w:after="0" w:line="315" w:lineRule="atLeast"/>
        <w:ind w:left="150"/>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t>d. Adolescentes de 15 a 17 anos</w:t>
      </w:r>
    </w:p>
    <w:p w14:paraId="3435E6A7" w14:textId="3FA0742F" w:rsidR="00BA4239" w:rsidRPr="00551874" w:rsidRDefault="00BA4239" w:rsidP="00BA4239">
      <w:pPr>
        <w:shd w:val="clear" w:color="auto" w:fill="FFFFFF"/>
        <w:spacing w:after="0" w:line="240" w:lineRule="auto"/>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rPr>
        <w:object w:dxaOrig="1440" w:dyaOrig="1440" w14:anchorId="48932CD7">
          <v:shape id="_x0000_i1272" type="#_x0000_t75" style="width:20.25pt;height:18pt" o:ole="">
            <v:imagedata r:id="rId12" o:title=""/>
          </v:shape>
          <w:control r:id="rId17" w:name="DefaultOcxName4" w:shapeid="_x0000_i1272"/>
        </w:object>
      </w:r>
    </w:p>
    <w:p w14:paraId="12DE67EB" w14:textId="77777777" w:rsidR="00BA4239" w:rsidRPr="00551874" w:rsidRDefault="00BA4239" w:rsidP="00BA4239">
      <w:pPr>
        <w:shd w:val="clear" w:color="auto" w:fill="FFFFFF"/>
        <w:spacing w:after="0" w:line="315" w:lineRule="atLeast"/>
        <w:ind w:left="150"/>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t>e. Jovens de 18 a 29 anos</w:t>
      </w:r>
    </w:p>
    <w:p w14:paraId="79454E47" w14:textId="42046157" w:rsidR="00BA4239" w:rsidRPr="00551874" w:rsidRDefault="00BA4239" w:rsidP="00BA4239">
      <w:pPr>
        <w:shd w:val="clear" w:color="auto" w:fill="FFFFFF"/>
        <w:spacing w:after="0" w:line="240" w:lineRule="auto"/>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rPr>
        <w:object w:dxaOrig="1440" w:dyaOrig="1440" w14:anchorId="512C1357">
          <v:shape id="_x0000_i1271" type="#_x0000_t75" style="width:20.25pt;height:18pt" o:ole="">
            <v:imagedata r:id="rId12" o:title=""/>
          </v:shape>
          <w:control r:id="rId18" w:name="DefaultOcxName5" w:shapeid="_x0000_i1271"/>
        </w:object>
      </w:r>
    </w:p>
    <w:p w14:paraId="72D8E490" w14:textId="77777777" w:rsidR="00BA4239" w:rsidRPr="00551874" w:rsidRDefault="00BA4239" w:rsidP="00BA4239">
      <w:pPr>
        <w:shd w:val="clear" w:color="auto" w:fill="FFFFFF"/>
        <w:spacing w:after="0" w:line="315" w:lineRule="atLeast"/>
        <w:ind w:left="150"/>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t>f. Adultos de 30 anos ou mais</w:t>
      </w:r>
    </w:p>
    <w:p w14:paraId="05C56260" w14:textId="7C9D277D" w:rsidR="00BA4239" w:rsidRPr="00551874" w:rsidRDefault="00BA4239" w:rsidP="00BA4239">
      <w:pPr>
        <w:shd w:val="clear" w:color="auto" w:fill="FFFFFF"/>
        <w:spacing w:after="0" w:line="240" w:lineRule="auto"/>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rPr>
        <w:object w:dxaOrig="1440" w:dyaOrig="1440" w14:anchorId="22EEC547">
          <v:shape id="_x0000_i1270" type="#_x0000_t75" style="width:20.25pt;height:18pt" o:ole="">
            <v:imagedata r:id="rId12" o:title=""/>
          </v:shape>
          <w:control r:id="rId19" w:name="DefaultOcxName6" w:shapeid="_x0000_i1270"/>
        </w:object>
      </w:r>
    </w:p>
    <w:p w14:paraId="005BAC4F" w14:textId="77777777" w:rsidR="00BA4239" w:rsidRPr="00551874" w:rsidRDefault="00BA4239" w:rsidP="00BA4239">
      <w:pPr>
        <w:shd w:val="clear" w:color="auto" w:fill="FFFFFF"/>
        <w:spacing w:after="0" w:line="315" w:lineRule="atLeast"/>
        <w:ind w:left="150"/>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t>g. Familiares ou responsáveis pelas crianças e adolescentes</w:t>
      </w:r>
    </w:p>
    <w:p w14:paraId="57EE055A" w14:textId="490339A6" w:rsidR="00BA4239" w:rsidRPr="00551874" w:rsidRDefault="00BA4239" w:rsidP="00BA4239">
      <w:pPr>
        <w:shd w:val="clear" w:color="auto" w:fill="FFFFFF"/>
        <w:spacing w:after="0" w:line="240" w:lineRule="auto"/>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rPr>
        <w:object w:dxaOrig="1440" w:dyaOrig="1440" w14:anchorId="3D12F203">
          <v:shape id="_x0000_i1269" type="#_x0000_t75" style="width:20.25pt;height:18pt" o:ole="">
            <v:imagedata r:id="rId12" o:title=""/>
          </v:shape>
          <w:control r:id="rId20" w:name="DefaultOcxName7" w:shapeid="_x0000_i1269"/>
        </w:object>
      </w:r>
    </w:p>
    <w:p w14:paraId="61501F71" w14:textId="77777777" w:rsidR="00BA4239" w:rsidRPr="00551874" w:rsidRDefault="00BA4239" w:rsidP="00BA4239">
      <w:pPr>
        <w:shd w:val="clear" w:color="auto" w:fill="FFFFFF"/>
        <w:spacing w:after="150" w:line="315" w:lineRule="atLeast"/>
        <w:ind w:left="150"/>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t>h. Outros</w:t>
      </w:r>
    </w:p>
    <w:p w14:paraId="59D320CB" w14:textId="77777777" w:rsidR="00BA4239" w:rsidRPr="00551874" w:rsidRDefault="00BA4239" w:rsidP="00BA4239">
      <w:pPr>
        <w:pStyle w:val="Ttulo3"/>
        <w:shd w:val="clear" w:color="auto" w:fill="FFFFFF"/>
        <w:spacing w:before="0" w:beforeAutospacing="0" w:after="0" w:afterAutospacing="0" w:line="495" w:lineRule="atLeast"/>
        <w:rPr>
          <w:rFonts w:asciiTheme="minorHAnsi" w:hAnsiTheme="minorHAnsi" w:cstheme="minorHAnsi"/>
          <w:color w:val="000000" w:themeColor="text1"/>
          <w:sz w:val="20"/>
          <w:szCs w:val="20"/>
        </w:rPr>
      </w:pPr>
      <w:r w:rsidRPr="00551874">
        <w:rPr>
          <w:rFonts w:asciiTheme="minorHAnsi" w:hAnsiTheme="minorHAnsi" w:cstheme="minorHAnsi"/>
          <w:color w:val="000000" w:themeColor="text1"/>
          <w:sz w:val="20"/>
          <w:szCs w:val="20"/>
        </w:rPr>
        <w:t>Caso na resposta da questão anterior tenha sido indicada a alternativa “Outros”, indique quantos beneficiários para cada segmento estão incluídos nessa alternativa.</w:t>
      </w:r>
    </w:p>
    <w:p w14:paraId="139DF76C" w14:textId="77777777" w:rsidR="00BA4239" w:rsidRPr="00551874" w:rsidRDefault="00BA4239" w:rsidP="00BA4239">
      <w:pPr>
        <w:pStyle w:val="sc-fzqbzw"/>
        <w:shd w:val="clear" w:color="auto" w:fill="FFFFFF"/>
        <w:spacing w:before="150" w:beforeAutospacing="0" w:after="300" w:afterAutospacing="0" w:line="315" w:lineRule="atLeast"/>
        <w:rPr>
          <w:rFonts w:asciiTheme="minorHAnsi" w:hAnsiTheme="minorHAnsi" w:cstheme="minorHAnsi"/>
          <w:color w:val="000000" w:themeColor="text1"/>
          <w:sz w:val="20"/>
          <w:szCs w:val="20"/>
        </w:rPr>
      </w:pPr>
      <w:r w:rsidRPr="00551874">
        <w:rPr>
          <w:rFonts w:asciiTheme="minorHAnsi" w:hAnsiTheme="minorHAnsi" w:cstheme="minorHAnsi"/>
          <w:color w:val="000000" w:themeColor="text1"/>
          <w:sz w:val="20"/>
          <w:szCs w:val="20"/>
        </w:rPr>
        <w:t>Caso na resposta da questão anterior tenha sido indicada a alternativa “Outros”, indique quantos para cada segmento.</w:t>
      </w:r>
    </w:p>
    <w:p w14:paraId="2E299E63" w14:textId="77777777" w:rsidR="00BA4239" w:rsidRPr="00551874" w:rsidRDefault="00BA4239" w:rsidP="00BA4239">
      <w:pPr>
        <w:spacing w:after="150" w:line="495" w:lineRule="atLeast"/>
        <w:outlineLvl w:val="2"/>
        <w:rPr>
          <w:rFonts w:eastAsia="Times New Roman" w:cstheme="minorHAnsi"/>
          <w:b/>
          <w:bCs/>
          <w:color w:val="000000" w:themeColor="text1"/>
          <w:sz w:val="20"/>
          <w:szCs w:val="20"/>
          <w:lang w:eastAsia="pt-BR"/>
        </w:rPr>
      </w:pPr>
      <w:r w:rsidRPr="00551874">
        <w:rPr>
          <w:rFonts w:eastAsia="Times New Roman" w:cstheme="minorHAnsi"/>
          <w:b/>
          <w:bCs/>
          <w:color w:val="000000" w:themeColor="text1"/>
          <w:sz w:val="20"/>
          <w:szCs w:val="20"/>
          <w:lang w:eastAsia="pt-BR"/>
        </w:rPr>
        <w:t>Perfil das crianças e/ou adolescentes que serão beneficiados: raça/cor</w:t>
      </w:r>
    </w:p>
    <w:p w14:paraId="0DADFFA1" w14:textId="77777777" w:rsidR="00BA4239" w:rsidRPr="00551874" w:rsidRDefault="00BA4239" w:rsidP="00BA4239">
      <w:pPr>
        <w:shd w:val="clear" w:color="auto" w:fill="FFFFFF"/>
        <w:spacing w:before="150" w:after="300" w:line="315" w:lineRule="atLeast"/>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t>Indique as quantidades de crianças e adolescentes que serão beneficiados, por raça/cor (Se a proposta ainda não tiver sido iniciada, faça uma estimativa das quantidades para cada raça/cor. Se não for possível fazer a estimativa, ou se a proposta não tiver como público-alvo direto crianças e adolescentes, deixe a questão em branco):</w:t>
      </w:r>
    </w:p>
    <w:p w14:paraId="673477C9" w14:textId="77777777" w:rsidR="00BA4239" w:rsidRPr="00551874" w:rsidRDefault="00BA4239" w:rsidP="00BA4239">
      <w:pPr>
        <w:shd w:val="clear" w:color="auto" w:fill="FFFFFF"/>
        <w:spacing w:after="0" w:line="270" w:lineRule="atLeast"/>
        <w:ind w:right="2775"/>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t>Opções</w:t>
      </w:r>
    </w:p>
    <w:p w14:paraId="62E451FA" w14:textId="77777777" w:rsidR="00BA4239" w:rsidRPr="00551874" w:rsidRDefault="00BA4239" w:rsidP="00BA4239">
      <w:pPr>
        <w:shd w:val="clear" w:color="auto" w:fill="FFFFFF"/>
        <w:spacing w:after="0" w:line="270" w:lineRule="atLeast"/>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t>Valor em Número</w:t>
      </w:r>
    </w:p>
    <w:p w14:paraId="6C29DC9A" w14:textId="77777777" w:rsidR="00BA4239" w:rsidRPr="00551874" w:rsidRDefault="00BA4239" w:rsidP="00BA4239">
      <w:pPr>
        <w:shd w:val="clear" w:color="auto" w:fill="FFFFFF"/>
        <w:spacing w:after="0" w:line="315" w:lineRule="atLeast"/>
        <w:ind w:right="450"/>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t>a. Número de brancos:</w:t>
      </w:r>
    </w:p>
    <w:p w14:paraId="1D00F8A8" w14:textId="171F03CD" w:rsidR="00BA4239" w:rsidRPr="00551874" w:rsidRDefault="00BA4239" w:rsidP="00BA4239">
      <w:pPr>
        <w:shd w:val="clear" w:color="auto" w:fill="FFFFFF"/>
        <w:spacing w:after="0" w:line="240" w:lineRule="auto"/>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rPr>
        <w:object w:dxaOrig="1440" w:dyaOrig="1440" w14:anchorId="1ADB1FEE">
          <v:shape id="_x0000_i1268" type="#_x0000_t75" style="width:53.25pt;height:18pt" o:ole="">
            <v:imagedata r:id="rId21" o:title=""/>
          </v:shape>
          <w:control r:id="rId22" w:name="DefaultOcxName9" w:shapeid="_x0000_i1268"/>
        </w:object>
      </w:r>
    </w:p>
    <w:p w14:paraId="4950107C" w14:textId="77777777" w:rsidR="00BA4239" w:rsidRPr="00551874" w:rsidRDefault="00BA4239" w:rsidP="00BA4239">
      <w:pPr>
        <w:shd w:val="clear" w:color="auto" w:fill="FFFFFF"/>
        <w:spacing w:after="0" w:line="315" w:lineRule="atLeast"/>
        <w:ind w:right="450"/>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t>b. Número de pretos:</w:t>
      </w:r>
    </w:p>
    <w:p w14:paraId="1F953B84" w14:textId="625986B2" w:rsidR="00BA4239" w:rsidRPr="00551874" w:rsidRDefault="00BA4239" w:rsidP="00BA4239">
      <w:pPr>
        <w:shd w:val="clear" w:color="auto" w:fill="FFFFFF"/>
        <w:spacing w:after="0" w:line="240" w:lineRule="auto"/>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rPr>
        <w:object w:dxaOrig="1440" w:dyaOrig="1440" w14:anchorId="6364A1D5">
          <v:shape id="_x0000_i1267" type="#_x0000_t75" style="width:53.25pt;height:18pt" o:ole="">
            <v:imagedata r:id="rId21" o:title=""/>
          </v:shape>
          <w:control r:id="rId23" w:name="DefaultOcxName12" w:shapeid="_x0000_i1267"/>
        </w:object>
      </w:r>
    </w:p>
    <w:p w14:paraId="3B1901F5" w14:textId="77777777" w:rsidR="00BA4239" w:rsidRPr="00551874" w:rsidRDefault="00BA4239" w:rsidP="00BA4239">
      <w:pPr>
        <w:shd w:val="clear" w:color="auto" w:fill="FFFFFF"/>
        <w:spacing w:after="0" w:line="315" w:lineRule="atLeast"/>
        <w:ind w:right="450"/>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lastRenderedPageBreak/>
        <w:t>c. Número de amarelos:</w:t>
      </w:r>
    </w:p>
    <w:p w14:paraId="496CE706" w14:textId="0EE2B722" w:rsidR="00BA4239" w:rsidRPr="00551874" w:rsidRDefault="00BA4239" w:rsidP="00BA4239">
      <w:pPr>
        <w:shd w:val="clear" w:color="auto" w:fill="FFFFFF"/>
        <w:spacing w:after="0" w:line="240" w:lineRule="auto"/>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rPr>
        <w:object w:dxaOrig="1440" w:dyaOrig="1440" w14:anchorId="26A1674F">
          <v:shape id="_x0000_i1266" type="#_x0000_t75" style="width:53.25pt;height:18pt" o:ole="">
            <v:imagedata r:id="rId21" o:title=""/>
          </v:shape>
          <w:control r:id="rId24" w:name="DefaultOcxName22" w:shapeid="_x0000_i1266"/>
        </w:object>
      </w:r>
    </w:p>
    <w:p w14:paraId="71E7B4E8" w14:textId="77777777" w:rsidR="00BA4239" w:rsidRPr="00551874" w:rsidRDefault="00BA4239" w:rsidP="00BA4239">
      <w:pPr>
        <w:shd w:val="clear" w:color="auto" w:fill="FFFFFF"/>
        <w:spacing w:after="0" w:line="315" w:lineRule="atLeast"/>
        <w:ind w:right="450"/>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t>d. Número de pardos:</w:t>
      </w:r>
    </w:p>
    <w:p w14:paraId="61141F6A" w14:textId="0C39FCAB" w:rsidR="00BA4239" w:rsidRPr="00551874" w:rsidRDefault="00BA4239" w:rsidP="00BA4239">
      <w:pPr>
        <w:shd w:val="clear" w:color="auto" w:fill="FFFFFF"/>
        <w:spacing w:after="0" w:line="240" w:lineRule="auto"/>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rPr>
        <w:object w:dxaOrig="1440" w:dyaOrig="1440" w14:anchorId="19051001">
          <v:shape id="_x0000_i1265" type="#_x0000_t75" style="width:53.25pt;height:18pt" o:ole="">
            <v:imagedata r:id="rId21" o:title=""/>
          </v:shape>
          <w:control r:id="rId25" w:name="DefaultOcxName31" w:shapeid="_x0000_i1265"/>
        </w:object>
      </w:r>
    </w:p>
    <w:p w14:paraId="5C061E84" w14:textId="77777777" w:rsidR="00BA4239" w:rsidRPr="00551874" w:rsidRDefault="00BA4239" w:rsidP="00BA4239">
      <w:pPr>
        <w:shd w:val="clear" w:color="auto" w:fill="FFFFFF"/>
        <w:spacing w:after="0" w:line="315" w:lineRule="atLeast"/>
        <w:ind w:right="450"/>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t>e. Número de indígenas:</w:t>
      </w:r>
    </w:p>
    <w:p w14:paraId="71CD9534" w14:textId="23173226" w:rsidR="00BA4239" w:rsidRPr="00551874" w:rsidRDefault="00BA4239" w:rsidP="00BA4239">
      <w:pPr>
        <w:shd w:val="clear" w:color="auto" w:fill="FFFFFF"/>
        <w:spacing w:after="150" w:line="240" w:lineRule="auto"/>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rPr>
        <w:object w:dxaOrig="1440" w:dyaOrig="1440" w14:anchorId="7243A2B8">
          <v:shape id="_x0000_i1264" type="#_x0000_t75" style="width:53.25pt;height:18pt" o:ole="">
            <v:imagedata r:id="rId21" o:title=""/>
          </v:shape>
          <w:control r:id="rId26" w:name="DefaultOcxName41" w:shapeid="_x0000_i1264"/>
        </w:object>
      </w:r>
    </w:p>
    <w:p w14:paraId="76E1D144" w14:textId="77777777" w:rsidR="00BA4239" w:rsidRPr="00551874" w:rsidRDefault="00BA4239" w:rsidP="00BA4239">
      <w:pPr>
        <w:shd w:val="clear" w:color="auto" w:fill="FFFFFF"/>
        <w:spacing w:after="150" w:line="240" w:lineRule="auto"/>
        <w:rPr>
          <w:rFonts w:eastAsia="Times New Roman" w:cstheme="minorHAnsi"/>
          <w:color w:val="000000" w:themeColor="text1"/>
          <w:sz w:val="20"/>
          <w:szCs w:val="20"/>
          <w:lang w:eastAsia="pt-BR"/>
        </w:rPr>
      </w:pPr>
    </w:p>
    <w:p w14:paraId="502614C3" w14:textId="77777777" w:rsidR="00BA4239" w:rsidRPr="00551874" w:rsidRDefault="00BA4239" w:rsidP="00BA4239">
      <w:pPr>
        <w:shd w:val="clear" w:color="auto" w:fill="FFFFFF"/>
        <w:spacing w:after="150" w:line="240" w:lineRule="auto"/>
        <w:rPr>
          <w:rFonts w:eastAsia="Times New Roman" w:cstheme="minorHAnsi"/>
          <w:color w:val="000000" w:themeColor="text1"/>
          <w:sz w:val="20"/>
          <w:szCs w:val="20"/>
          <w:lang w:eastAsia="pt-BR"/>
        </w:rPr>
      </w:pPr>
    </w:p>
    <w:p w14:paraId="5FF76ECE" w14:textId="77777777" w:rsidR="00BA4239" w:rsidRPr="00551874" w:rsidRDefault="00BA4239" w:rsidP="00BA4239">
      <w:pPr>
        <w:pStyle w:val="Ttulo3"/>
        <w:spacing w:before="0" w:beforeAutospacing="0" w:after="0" w:afterAutospacing="0" w:line="495" w:lineRule="atLeast"/>
        <w:rPr>
          <w:rFonts w:asciiTheme="minorHAnsi" w:hAnsiTheme="minorHAnsi" w:cstheme="minorHAnsi"/>
          <w:color w:val="000000" w:themeColor="text1"/>
          <w:sz w:val="20"/>
          <w:szCs w:val="20"/>
        </w:rPr>
      </w:pPr>
      <w:r w:rsidRPr="00551874">
        <w:rPr>
          <w:rFonts w:asciiTheme="minorHAnsi" w:hAnsiTheme="minorHAnsi" w:cstheme="minorHAnsi"/>
          <w:color w:val="000000" w:themeColor="text1"/>
          <w:sz w:val="20"/>
          <w:szCs w:val="20"/>
        </w:rPr>
        <w:t>Perfil das crianças e/ou adolescentes que serão beneficiados: deficiências</w:t>
      </w:r>
    </w:p>
    <w:p w14:paraId="3262B93E" w14:textId="77777777" w:rsidR="00BA4239" w:rsidRPr="00551874" w:rsidRDefault="00BA4239" w:rsidP="00BA4239">
      <w:pPr>
        <w:pStyle w:val="sc-fzqbzw"/>
        <w:shd w:val="clear" w:color="auto" w:fill="FFFFFF"/>
        <w:spacing w:before="150" w:beforeAutospacing="0" w:after="300" w:afterAutospacing="0" w:line="315" w:lineRule="atLeast"/>
        <w:rPr>
          <w:rFonts w:asciiTheme="minorHAnsi" w:hAnsiTheme="minorHAnsi" w:cstheme="minorHAnsi"/>
          <w:color w:val="000000" w:themeColor="text1"/>
          <w:sz w:val="20"/>
          <w:szCs w:val="20"/>
        </w:rPr>
      </w:pPr>
      <w:r w:rsidRPr="00551874">
        <w:rPr>
          <w:rFonts w:asciiTheme="minorHAnsi" w:hAnsiTheme="minorHAnsi" w:cstheme="minorHAnsi"/>
          <w:color w:val="000000" w:themeColor="text1"/>
          <w:sz w:val="20"/>
          <w:szCs w:val="20"/>
        </w:rPr>
        <w:t>Indique a quantidade de crianças e adolescentes com algum tipo de deficiência que serão beneficiados (Se a proposta ainda não tiver sido iniciada, se não for possível fazer a estimativa ou se a proposta não tiver como público-alvo direto crianças e adolescentes, deixe a questão em branco):</w:t>
      </w:r>
    </w:p>
    <w:p w14:paraId="1069424A" w14:textId="77777777" w:rsidR="00BA4239" w:rsidRPr="00551874" w:rsidRDefault="00BA4239" w:rsidP="00BA4239">
      <w:pPr>
        <w:shd w:val="clear" w:color="auto" w:fill="FFFFFF"/>
        <w:spacing w:after="150" w:line="240" w:lineRule="auto"/>
        <w:rPr>
          <w:rFonts w:eastAsia="Times New Roman" w:cstheme="minorHAnsi"/>
          <w:color w:val="000000" w:themeColor="text1"/>
          <w:sz w:val="20"/>
          <w:szCs w:val="20"/>
          <w:lang w:eastAsia="pt-BR"/>
        </w:rPr>
      </w:pPr>
    </w:p>
    <w:p w14:paraId="3120BE4A" w14:textId="77777777" w:rsidR="00BA4239" w:rsidRPr="00551874" w:rsidRDefault="00BA4239" w:rsidP="00BA4239">
      <w:pPr>
        <w:pStyle w:val="Ttulo3"/>
        <w:spacing w:before="0" w:beforeAutospacing="0" w:after="0" w:afterAutospacing="0" w:line="495" w:lineRule="atLeast"/>
        <w:rPr>
          <w:rFonts w:asciiTheme="minorHAnsi" w:hAnsiTheme="minorHAnsi" w:cstheme="minorHAnsi"/>
          <w:color w:val="000000" w:themeColor="text1"/>
          <w:sz w:val="20"/>
          <w:szCs w:val="20"/>
        </w:rPr>
      </w:pPr>
      <w:r w:rsidRPr="00551874">
        <w:rPr>
          <w:rFonts w:asciiTheme="minorHAnsi" w:hAnsiTheme="minorHAnsi" w:cstheme="minorHAnsi"/>
          <w:color w:val="000000" w:themeColor="text1"/>
          <w:sz w:val="20"/>
          <w:szCs w:val="20"/>
        </w:rPr>
        <w:t>Perfil social, econômico e cultural dos públicos que serão beneficiados</w:t>
      </w:r>
    </w:p>
    <w:p w14:paraId="5030F992" w14:textId="77777777" w:rsidR="00BA4239" w:rsidRPr="00551874" w:rsidRDefault="00BA4239" w:rsidP="00BA4239">
      <w:pPr>
        <w:pStyle w:val="sc-fzqbzw"/>
        <w:shd w:val="clear" w:color="auto" w:fill="FFFFFF"/>
        <w:spacing w:before="150" w:beforeAutospacing="0" w:after="300" w:afterAutospacing="0" w:line="315" w:lineRule="atLeast"/>
        <w:rPr>
          <w:rFonts w:asciiTheme="minorHAnsi" w:hAnsiTheme="minorHAnsi" w:cstheme="minorHAnsi"/>
          <w:color w:val="000000" w:themeColor="text1"/>
          <w:sz w:val="20"/>
          <w:szCs w:val="20"/>
        </w:rPr>
      </w:pPr>
      <w:r w:rsidRPr="00551874">
        <w:rPr>
          <w:rFonts w:asciiTheme="minorHAnsi" w:hAnsiTheme="minorHAnsi" w:cstheme="minorHAnsi"/>
          <w:color w:val="000000" w:themeColor="text1"/>
          <w:sz w:val="20"/>
          <w:szCs w:val="20"/>
        </w:rPr>
        <w:t>Descreva o perfil social, econômico e cultural dos públicos-alvo da proposta (crianças, adolescentes, familiares, profissionais ou outros públicos que a proposta deverá beneficiar):</w:t>
      </w:r>
    </w:p>
    <w:p w14:paraId="01E323F8" w14:textId="77777777" w:rsidR="00BA4239" w:rsidRPr="00551874" w:rsidRDefault="00BA4239" w:rsidP="00BA4239">
      <w:pPr>
        <w:shd w:val="clear" w:color="auto" w:fill="FFFFFF"/>
        <w:spacing w:after="150" w:line="240" w:lineRule="auto"/>
        <w:rPr>
          <w:rFonts w:eastAsia="Times New Roman" w:cstheme="minorHAnsi"/>
          <w:color w:val="000000" w:themeColor="text1"/>
          <w:sz w:val="20"/>
          <w:szCs w:val="20"/>
          <w:lang w:eastAsia="pt-BR"/>
        </w:rPr>
      </w:pPr>
    </w:p>
    <w:p w14:paraId="01E790FA" w14:textId="77777777" w:rsidR="00BA4239" w:rsidRPr="00551874" w:rsidRDefault="00BA4239" w:rsidP="00BA4239">
      <w:pPr>
        <w:pStyle w:val="Ttulo3"/>
        <w:spacing w:before="0" w:beforeAutospacing="0" w:after="0" w:afterAutospacing="0" w:line="495" w:lineRule="atLeast"/>
        <w:rPr>
          <w:rFonts w:asciiTheme="minorHAnsi" w:hAnsiTheme="minorHAnsi" w:cstheme="minorHAnsi"/>
          <w:color w:val="000000" w:themeColor="text1"/>
          <w:sz w:val="20"/>
          <w:szCs w:val="20"/>
        </w:rPr>
      </w:pPr>
      <w:r w:rsidRPr="00551874">
        <w:rPr>
          <w:rFonts w:asciiTheme="minorHAnsi" w:hAnsiTheme="minorHAnsi" w:cstheme="minorHAnsi"/>
          <w:color w:val="000000" w:themeColor="text1"/>
          <w:sz w:val="20"/>
          <w:szCs w:val="20"/>
        </w:rPr>
        <w:t>Alcance/seleção dos beneficiários</w:t>
      </w:r>
    </w:p>
    <w:p w14:paraId="2BB17CEC" w14:textId="77777777" w:rsidR="00BA4239" w:rsidRPr="00551874" w:rsidRDefault="00BA4239" w:rsidP="00BA4239">
      <w:pPr>
        <w:pStyle w:val="sc-fzqbzw"/>
        <w:shd w:val="clear" w:color="auto" w:fill="FFFFFF"/>
        <w:spacing w:before="150" w:beforeAutospacing="0" w:after="300" w:afterAutospacing="0" w:line="315" w:lineRule="atLeast"/>
        <w:rPr>
          <w:rFonts w:asciiTheme="minorHAnsi" w:hAnsiTheme="minorHAnsi" w:cstheme="minorHAnsi"/>
          <w:color w:val="000000" w:themeColor="text1"/>
          <w:sz w:val="20"/>
          <w:szCs w:val="20"/>
        </w:rPr>
      </w:pPr>
      <w:r w:rsidRPr="00551874">
        <w:rPr>
          <w:rFonts w:asciiTheme="minorHAnsi" w:hAnsiTheme="minorHAnsi" w:cstheme="minorHAnsi"/>
          <w:color w:val="000000" w:themeColor="text1"/>
          <w:sz w:val="20"/>
          <w:szCs w:val="20"/>
        </w:rPr>
        <w:t>Informe como os públicos-alvo da proposta serão alcançados ou selecionados:</w:t>
      </w:r>
    </w:p>
    <w:p w14:paraId="531239C1" w14:textId="77777777" w:rsidR="00BA4239" w:rsidRPr="00551874" w:rsidRDefault="00BA4239" w:rsidP="00BA4239">
      <w:pPr>
        <w:shd w:val="clear" w:color="auto" w:fill="FFFFFF"/>
        <w:spacing w:after="150" w:line="495" w:lineRule="atLeast"/>
        <w:outlineLvl w:val="2"/>
        <w:rPr>
          <w:rFonts w:eastAsia="Times New Roman" w:cstheme="minorHAnsi"/>
          <w:b/>
          <w:bCs/>
          <w:color w:val="000000" w:themeColor="text1"/>
          <w:sz w:val="20"/>
          <w:szCs w:val="20"/>
          <w:lang w:eastAsia="pt-BR"/>
        </w:rPr>
      </w:pPr>
      <w:r w:rsidRPr="00551874">
        <w:rPr>
          <w:rFonts w:eastAsia="Times New Roman" w:cstheme="minorHAnsi"/>
          <w:b/>
          <w:bCs/>
          <w:color w:val="000000" w:themeColor="text1"/>
          <w:sz w:val="20"/>
          <w:szCs w:val="20"/>
          <w:lang w:eastAsia="pt-BR"/>
        </w:rPr>
        <w:t>Estratégias de busca ativa</w:t>
      </w:r>
    </w:p>
    <w:p w14:paraId="7D3E7302" w14:textId="77777777" w:rsidR="00BA4239" w:rsidRPr="00551874" w:rsidRDefault="00BA4239" w:rsidP="00BA4239">
      <w:pPr>
        <w:shd w:val="clear" w:color="auto" w:fill="FFFFFF"/>
        <w:spacing w:before="150" w:after="300" w:line="315" w:lineRule="atLeast"/>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t>Estão previstas estratégias de busca ativa do público-alvo da proposta?</w:t>
      </w:r>
    </w:p>
    <w:p w14:paraId="5FCF0205" w14:textId="77777777" w:rsidR="00BA4239" w:rsidRPr="00551874" w:rsidRDefault="00BA4239" w:rsidP="00BA4239">
      <w:pPr>
        <w:shd w:val="clear" w:color="auto" w:fill="FFFFFF"/>
        <w:spacing w:after="0" w:line="270" w:lineRule="atLeast"/>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t>Opções</w:t>
      </w:r>
    </w:p>
    <w:p w14:paraId="238D620B" w14:textId="58A628A4" w:rsidR="00BA4239" w:rsidRPr="00551874" w:rsidRDefault="00BA4239" w:rsidP="00BA4239">
      <w:pPr>
        <w:shd w:val="clear" w:color="auto" w:fill="FFFFFF"/>
        <w:spacing w:after="0" w:line="240" w:lineRule="auto"/>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rPr>
        <w:object w:dxaOrig="1440" w:dyaOrig="1440" w14:anchorId="27C65B11">
          <v:shape id="_x0000_i1263" type="#_x0000_t75" style="width:20.25pt;height:18pt" o:ole="">
            <v:imagedata r:id="rId8" o:title=""/>
          </v:shape>
          <w:control r:id="rId27" w:name="DefaultOcxName10" w:shapeid="_x0000_i1263"/>
        </w:object>
      </w:r>
    </w:p>
    <w:p w14:paraId="01F70CE0" w14:textId="77777777" w:rsidR="00BA4239" w:rsidRPr="00551874" w:rsidRDefault="00BA4239" w:rsidP="00BA4239">
      <w:pPr>
        <w:shd w:val="clear" w:color="auto" w:fill="FFFFFF"/>
        <w:spacing w:after="0" w:line="315" w:lineRule="atLeast"/>
        <w:ind w:left="150"/>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t>Sim</w:t>
      </w:r>
    </w:p>
    <w:p w14:paraId="7DB5AEC9" w14:textId="0FBE69CF" w:rsidR="00BA4239" w:rsidRPr="00551874" w:rsidRDefault="00BA4239" w:rsidP="00BA4239">
      <w:pPr>
        <w:shd w:val="clear" w:color="auto" w:fill="FFFFFF"/>
        <w:spacing w:after="0" w:line="240" w:lineRule="auto"/>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rPr>
        <w:object w:dxaOrig="1440" w:dyaOrig="1440" w14:anchorId="7FA05624">
          <v:shape id="_x0000_i1262" type="#_x0000_t75" style="width:20.25pt;height:18pt" o:ole="">
            <v:imagedata r:id="rId8" o:title=""/>
          </v:shape>
          <w:control r:id="rId28" w:name="DefaultOcxName13" w:shapeid="_x0000_i1262"/>
        </w:object>
      </w:r>
    </w:p>
    <w:p w14:paraId="3DFF44D1" w14:textId="77777777" w:rsidR="00BA4239" w:rsidRPr="00551874" w:rsidRDefault="00BA4239" w:rsidP="00BA4239">
      <w:pPr>
        <w:shd w:val="clear" w:color="auto" w:fill="FFFFFF"/>
        <w:spacing w:after="150" w:line="315" w:lineRule="atLeast"/>
        <w:ind w:left="150"/>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t>Não</w:t>
      </w:r>
    </w:p>
    <w:p w14:paraId="04FFD0C8" w14:textId="77777777" w:rsidR="00BA4239" w:rsidRPr="00551874" w:rsidRDefault="00BA4239" w:rsidP="00BA4239">
      <w:pPr>
        <w:shd w:val="clear" w:color="auto" w:fill="FFFFFF"/>
        <w:spacing w:after="150" w:line="495" w:lineRule="atLeast"/>
        <w:outlineLvl w:val="2"/>
        <w:rPr>
          <w:rFonts w:eastAsia="Times New Roman" w:cstheme="minorHAnsi"/>
          <w:b/>
          <w:bCs/>
          <w:color w:val="000000" w:themeColor="text1"/>
          <w:sz w:val="20"/>
          <w:szCs w:val="20"/>
          <w:lang w:eastAsia="pt-BR"/>
        </w:rPr>
      </w:pPr>
      <w:r w:rsidRPr="00551874">
        <w:rPr>
          <w:rFonts w:eastAsia="Times New Roman" w:cstheme="minorHAnsi"/>
          <w:b/>
          <w:bCs/>
          <w:color w:val="000000" w:themeColor="text1"/>
          <w:sz w:val="20"/>
          <w:szCs w:val="20"/>
          <w:lang w:eastAsia="pt-BR"/>
        </w:rPr>
        <w:t>Eixo das ações da proposta</w:t>
      </w:r>
    </w:p>
    <w:p w14:paraId="64F94DBD" w14:textId="77777777" w:rsidR="00BA4239" w:rsidRPr="00551874" w:rsidRDefault="00BA4239" w:rsidP="00BA4239">
      <w:pPr>
        <w:shd w:val="clear" w:color="auto" w:fill="FFFFFF"/>
        <w:spacing w:before="150" w:after="300" w:line="315" w:lineRule="atLeast"/>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t>Indique o(s) eixo(s) em que as ações da proposta se inserem. Assinale mais de um eixo, se for o caso.</w:t>
      </w:r>
    </w:p>
    <w:p w14:paraId="4B2837A2" w14:textId="77777777" w:rsidR="00BA4239" w:rsidRPr="00551874" w:rsidRDefault="00BA4239" w:rsidP="00BA4239">
      <w:pPr>
        <w:shd w:val="clear" w:color="auto" w:fill="FFFFFF"/>
        <w:spacing w:after="0" w:line="270" w:lineRule="atLeast"/>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t>Opções</w:t>
      </w:r>
    </w:p>
    <w:p w14:paraId="60EB11E0" w14:textId="07395F37" w:rsidR="00BA4239" w:rsidRPr="00551874" w:rsidRDefault="00BA4239" w:rsidP="00BA4239">
      <w:pPr>
        <w:shd w:val="clear" w:color="auto" w:fill="FFFFFF"/>
        <w:spacing w:after="0" w:line="240" w:lineRule="auto"/>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rPr>
        <w:lastRenderedPageBreak/>
        <w:object w:dxaOrig="1440" w:dyaOrig="1440" w14:anchorId="4515A168">
          <v:shape id="_x0000_i1261" type="#_x0000_t75" style="width:20.25pt;height:18pt" o:ole="">
            <v:imagedata r:id="rId12" o:title=""/>
          </v:shape>
          <w:control r:id="rId29" w:name="DefaultOcxName15" w:shapeid="_x0000_i1261"/>
        </w:object>
      </w:r>
    </w:p>
    <w:p w14:paraId="351997EA" w14:textId="77777777" w:rsidR="00BA4239" w:rsidRPr="00551874" w:rsidRDefault="00BA4239" w:rsidP="00BA4239">
      <w:pPr>
        <w:shd w:val="clear" w:color="auto" w:fill="FFFFFF"/>
        <w:spacing w:after="0" w:line="315" w:lineRule="atLeast"/>
        <w:ind w:left="150"/>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t>a. Eixo 1 - Promoção da vida e da saúde</w:t>
      </w:r>
    </w:p>
    <w:p w14:paraId="31E5C82C" w14:textId="52A03AC1" w:rsidR="00BA4239" w:rsidRPr="00551874" w:rsidRDefault="00BA4239" w:rsidP="00BA4239">
      <w:pPr>
        <w:shd w:val="clear" w:color="auto" w:fill="FFFFFF"/>
        <w:spacing w:after="0" w:line="240" w:lineRule="auto"/>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rPr>
        <w:object w:dxaOrig="1440" w:dyaOrig="1440" w14:anchorId="69DDF635">
          <v:shape id="_x0000_i1260" type="#_x0000_t75" style="width:20.25pt;height:18pt" o:ole="">
            <v:imagedata r:id="rId12" o:title=""/>
          </v:shape>
          <w:control r:id="rId30" w:name="DefaultOcxName14" w:shapeid="_x0000_i1260"/>
        </w:object>
      </w:r>
    </w:p>
    <w:p w14:paraId="573D037E" w14:textId="77777777" w:rsidR="00BA4239" w:rsidRPr="00551874" w:rsidRDefault="00BA4239" w:rsidP="00BA4239">
      <w:pPr>
        <w:shd w:val="clear" w:color="auto" w:fill="FFFFFF"/>
        <w:spacing w:after="0" w:line="315" w:lineRule="atLeast"/>
        <w:ind w:left="150"/>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t>b. Eixo 2 - Enfrentamento e prevenção de violações de direitos</w:t>
      </w:r>
    </w:p>
    <w:p w14:paraId="5ABBEBDD" w14:textId="2873DE93" w:rsidR="00BA4239" w:rsidRPr="00551874" w:rsidRDefault="00BA4239" w:rsidP="00BA4239">
      <w:pPr>
        <w:shd w:val="clear" w:color="auto" w:fill="FFFFFF"/>
        <w:spacing w:after="0" w:line="240" w:lineRule="auto"/>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rPr>
        <w:object w:dxaOrig="1440" w:dyaOrig="1440" w14:anchorId="033B50E2">
          <v:shape id="_x0000_i1259" type="#_x0000_t75" style="width:20.25pt;height:18pt" o:ole="">
            <v:imagedata r:id="rId12" o:title=""/>
          </v:shape>
          <w:control r:id="rId31" w:name="DefaultOcxName23" w:shapeid="_x0000_i1259"/>
        </w:object>
      </w:r>
    </w:p>
    <w:p w14:paraId="7654571F" w14:textId="77777777" w:rsidR="00BA4239" w:rsidRPr="00551874" w:rsidRDefault="00BA4239" w:rsidP="00BA4239">
      <w:pPr>
        <w:shd w:val="clear" w:color="auto" w:fill="FFFFFF"/>
        <w:spacing w:after="150" w:line="315" w:lineRule="atLeast"/>
        <w:ind w:left="150"/>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t>c. Eixo 3 - Garantia do direito à educação</w:t>
      </w:r>
    </w:p>
    <w:p w14:paraId="1C9F384D" w14:textId="77777777" w:rsidR="00BA4239" w:rsidRPr="00551874" w:rsidRDefault="00BA4239" w:rsidP="00BA4239">
      <w:pPr>
        <w:pStyle w:val="Ttulo3"/>
        <w:spacing w:before="0" w:beforeAutospacing="0" w:after="0" w:afterAutospacing="0" w:line="495" w:lineRule="atLeast"/>
        <w:rPr>
          <w:rFonts w:asciiTheme="minorHAnsi" w:hAnsiTheme="minorHAnsi" w:cstheme="minorHAnsi"/>
          <w:color w:val="000000" w:themeColor="text1"/>
          <w:sz w:val="20"/>
          <w:szCs w:val="20"/>
        </w:rPr>
      </w:pPr>
      <w:r w:rsidRPr="00551874">
        <w:rPr>
          <w:rFonts w:asciiTheme="minorHAnsi" w:hAnsiTheme="minorHAnsi" w:cstheme="minorHAnsi"/>
          <w:color w:val="000000" w:themeColor="text1"/>
          <w:sz w:val="20"/>
          <w:szCs w:val="20"/>
        </w:rPr>
        <w:t>Detalhamento das atividades - Eixo 1 - Deixe em branco caso a proposta não inclua ações neste eixo</w:t>
      </w:r>
    </w:p>
    <w:p w14:paraId="233F9527" w14:textId="77777777" w:rsidR="00BA4239" w:rsidRPr="00551874" w:rsidRDefault="00BA4239" w:rsidP="00BA4239">
      <w:pPr>
        <w:pStyle w:val="sc-fzqbzw"/>
        <w:shd w:val="clear" w:color="auto" w:fill="FFFFFF"/>
        <w:spacing w:before="150" w:beforeAutospacing="0" w:after="300" w:afterAutospacing="0" w:line="315" w:lineRule="atLeast"/>
        <w:rPr>
          <w:rFonts w:asciiTheme="minorHAnsi" w:hAnsiTheme="minorHAnsi" w:cstheme="minorHAnsi"/>
          <w:color w:val="000000" w:themeColor="text1"/>
          <w:sz w:val="20"/>
          <w:szCs w:val="20"/>
        </w:rPr>
      </w:pPr>
      <w:r w:rsidRPr="00551874">
        <w:rPr>
          <w:rFonts w:asciiTheme="minorHAnsi" w:hAnsiTheme="minorHAnsi" w:cstheme="minorHAnsi"/>
          <w:color w:val="000000" w:themeColor="text1"/>
          <w:sz w:val="20"/>
          <w:szCs w:val="20"/>
        </w:rPr>
        <w:t>Atividades do Eixo 1 - Promoção da vida e da saúde. Descreva de forma detalhada as atividades que serão realizadas ao longo da execução da proposta, incluindo desde atividades preparatórias (tais como compra de itens ou contratações) até as atividades centrais que beneficiarão crianças, adolescentes e familiares. Se for o caso, indique os métodos ou critérios que serão empregados para a execução das atividades.</w:t>
      </w:r>
    </w:p>
    <w:p w14:paraId="5949AEF7" w14:textId="77777777" w:rsidR="00BA4239" w:rsidRPr="00551874" w:rsidRDefault="00BA4239" w:rsidP="00BA4239">
      <w:pPr>
        <w:pStyle w:val="Ttulo3"/>
        <w:spacing w:before="0" w:beforeAutospacing="0" w:after="0" w:afterAutospacing="0" w:line="495" w:lineRule="atLeast"/>
        <w:rPr>
          <w:rFonts w:asciiTheme="minorHAnsi" w:hAnsiTheme="minorHAnsi" w:cstheme="minorHAnsi"/>
          <w:color w:val="000000" w:themeColor="text1"/>
          <w:sz w:val="20"/>
          <w:szCs w:val="20"/>
        </w:rPr>
      </w:pPr>
      <w:r w:rsidRPr="00551874">
        <w:rPr>
          <w:rFonts w:asciiTheme="minorHAnsi" w:hAnsiTheme="minorHAnsi" w:cstheme="minorHAnsi"/>
          <w:color w:val="000000" w:themeColor="text1"/>
          <w:sz w:val="20"/>
          <w:szCs w:val="20"/>
        </w:rPr>
        <w:t>Detalhamento das atividades - Eixo 2 - Deixe em branco caso a proposta não inclua ações neste eixo</w:t>
      </w:r>
    </w:p>
    <w:p w14:paraId="7ACA239A" w14:textId="77777777" w:rsidR="00BA4239" w:rsidRPr="00551874" w:rsidRDefault="00BA4239" w:rsidP="00BA4239">
      <w:pPr>
        <w:pStyle w:val="sc-fzqbzw"/>
        <w:shd w:val="clear" w:color="auto" w:fill="FFFFFF"/>
        <w:spacing w:before="150" w:beforeAutospacing="0" w:after="300" w:afterAutospacing="0" w:line="315" w:lineRule="atLeast"/>
        <w:rPr>
          <w:rFonts w:asciiTheme="minorHAnsi" w:hAnsiTheme="minorHAnsi" w:cstheme="minorHAnsi"/>
          <w:color w:val="000000" w:themeColor="text1"/>
          <w:sz w:val="20"/>
          <w:szCs w:val="20"/>
        </w:rPr>
      </w:pPr>
      <w:r w:rsidRPr="00551874">
        <w:rPr>
          <w:rFonts w:asciiTheme="minorHAnsi" w:hAnsiTheme="minorHAnsi" w:cstheme="minorHAnsi"/>
          <w:color w:val="000000" w:themeColor="text1"/>
          <w:sz w:val="20"/>
          <w:szCs w:val="20"/>
        </w:rPr>
        <w:t>Atividades do Eixo 2 - Enfrentamento e prevenção de violações de direitos. Descreva de forma detalhada as atividades que serão realizadas ao longo da execução da proposta, incluindo desde atividades preparatórias (tais como compra de itens ou contratações) até as atividades centrais que beneficiarão crianças, adolescentes e familiares. Se for o caso, indique os métodos ou critérios que serão empregados para a execução das atividades.</w:t>
      </w:r>
    </w:p>
    <w:p w14:paraId="37C4BE09" w14:textId="77777777" w:rsidR="00BA4239" w:rsidRPr="00551874" w:rsidRDefault="00BA4239" w:rsidP="00BA4239">
      <w:pPr>
        <w:pStyle w:val="Ttulo3"/>
        <w:spacing w:before="0" w:beforeAutospacing="0" w:after="0" w:afterAutospacing="0" w:line="495" w:lineRule="atLeast"/>
        <w:rPr>
          <w:rFonts w:asciiTheme="minorHAnsi" w:hAnsiTheme="minorHAnsi" w:cstheme="minorHAnsi"/>
          <w:color w:val="000000" w:themeColor="text1"/>
          <w:sz w:val="20"/>
          <w:szCs w:val="20"/>
        </w:rPr>
      </w:pPr>
      <w:r w:rsidRPr="00551874">
        <w:rPr>
          <w:rFonts w:asciiTheme="minorHAnsi" w:hAnsiTheme="minorHAnsi" w:cstheme="minorHAnsi"/>
          <w:color w:val="000000" w:themeColor="text1"/>
          <w:sz w:val="20"/>
          <w:szCs w:val="20"/>
        </w:rPr>
        <w:t>Detalhamento das atividades - Eixo 3 - Deixe em branco caso a proposta não inclua ações neste eixo3</w:t>
      </w:r>
    </w:p>
    <w:p w14:paraId="11BB391D" w14:textId="77777777" w:rsidR="00BA4239" w:rsidRPr="00551874" w:rsidRDefault="00BA4239" w:rsidP="00BA4239">
      <w:pPr>
        <w:pStyle w:val="sc-fzqbzw"/>
        <w:shd w:val="clear" w:color="auto" w:fill="FFFFFF"/>
        <w:spacing w:before="150" w:beforeAutospacing="0" w:after="300" w:afterAutospacing="0" w:line="315" w:lineRule="atLeast"/>
        <w:rPr>
          <w:rFonts w:asciiTheme="minorHAnsi" w:hAnsiTheme="minorHAnsi" w:cstheme="minorHAnsi"/>
          <w:color w:val="000000" w:themeColor="text1"/>
          <w:sz w:val="20"/>
          <w:szCs w:val="20"/>
        </w:rPr>
      </w:pPr>
      <w:r w:rsidRPr="00551874">
        <w:rPr>
          <w:rFonts w:asciiTheme="minorHAnsi" w:hAnsiTheme="minorHAnsi" w:cstheme="minorHAnsi"/>
          <w:color w:val="000000" w:themeColor="text1"/>
          <w:sz w:val="20"/>
          <w:szCs w:val="20"/>
        </w:rPr>
        <w:t>Atividades do Eixo 3 - Garantia do direito à educação. Descreva de forma detalhada as atividades que serão realizadas ao longo da execução da proposta, incluindo desde atividades preparatórias (tais como compra de itens ou contratações) até as atividades centrais que beneficiarão crianças, adolescentes e familiares. Se for o caso, indique os métodos ou critérios que serão empregados para a execução das atividades.</w:t>
      </w:r>
    </w:p>
    <w:p w14:paraId="568AB8D8" w14:textId="77777777" w:rsidR="00BA4239" w:rsidRPr="00551874" w:rsidRDefault="00BA4239" w:rsidP="00BA4239">
      <w:pPr>
        <w:shd w:val="clear" w:color="auto" w:fill="FFFFFF"/>
        <w:spacing w:after="150" w:line="495" w:lineRule="atLeast"/>
        <w:outlineLvl w:val="2"/>
        <w:rPr>
          <w:rFonts w:eastAsia="Times New Roman" w:cstheme="minorHAnsi"/>
          <w:b/>
          <w:bCs/>
          <w:color w:val="000000" w:themeColor="text1"/>
          <w:sz w:val="20"/>
          <w:szCs w:val="20"/>
          <w:lang w:eastAsia="pt-BR"/>
        </w:rPr>
      </w:pPr>
      <w:r w:rsidRPr="00551874">
        <w:rPr>
          <w:rFonts w:eastAsia="Times New Roman" w:cstheme="minorHAnsi"/>
          <w:b/>
          <w:bCs/>
          <w:color w:val="000000" w:themeColor="text1"/>
          <w:sz w:val="20"/>
          <w:szCs w:val="20"/>
          <w:lang w:eastAsia="pt-BR"/>
        </w:rPr>
        <w:t>No processo de execução da proposta estão previstas parcerias de alguma natureza entre a organização executora e outras organizações da sociedade civil, órgãos públicos, escolas, associações de bairro, empresas, conselhos de políticas setoriais, etc.? </w:t>
      </w:r>
    </w:p>
    <w:p w14:paraId="22E20FDC" w14:textId="77777777" w:rsidR="00BA4239" w:rsidRPr="00551874" w:rsidRDefault="00BA4239" w:rsidP="00BA4239">
      <w:pPr>
        <w:shd w:val="clear" w:color="auto" w:fill="FFFFFF"/>
        <w:spacing w:before="150" w:after="300" w:line="315" w:lineRule="atLeast"/>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t>No processo de execução da proposta estão previstas parcerias de alguma natureza entre a organização executora e outras organizações da sociedade civil, órgãos públicos, escolas, associações de bairro, empresas, conselhos de políticas setoriais, etc.?</w:t>
      </w:r>
    </w:p>
    <w:p w14:paraId="55873925" w14:textId="77777777" w:rsidR="00BA4239" w:rsidRPr="00551874" w:rsidRDefault="00BA4239" w:rsidP="00BA4239">
      <w:pPr>
        <w:shd w:val="clear" w:color="auto" w:fill="FFFFFF"/>
        <w:spacing w:after="0" w:line="270" w:lineRule="atLeast"/>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t>Opções</w:t>
      </w:r>
    </w:p>
    <w:p w14:paraId="3FA8328F" w14:textId="7CD4C434" w:rsidR="00BA4239" w:rsidRPr="00551874" w:rsidRDefault="00BA4239" w:rsidP="00BA4239">
      <w:pPr>
        <w:shd w:val="clear" w:color="auto" w:fill="FFFFFF"/>
        <w:spacing w:after="0" w:line="240" w:lineRule="auto"/>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rPr>
        <w:object w:dxaOrig="1440" w:dyaOrig="1440" w14:anchorId="159AAAB9">
          <v:shape id="_x0000_i1258" type="#_x0000_t75" style="width:20.25pt;height:18pt" o:ole="">
            <v:imagedata r:id="rId8" o:title=""/>
          </v:shape>
          <w:control r:id="rId32" w:name="DefaultOcxName17" w:shapeid="_x0000_i1258"/>
        </w:object>
      </w:r>
    </w:p>
    <w:p w14:paraId="32A863ED" w14:textId="77777777" w:rsidR="00BA4239" w:rsidRPr="00551874" w:rsidRDefault="00BA4239" w:rsidP="00BA4239">
      <w:pPr>
        <w:shd w:val="clear" w:color="auto" w:fill="FFFFFF"/>
        <w:spacing w:after="0" w:line="315" w:lineRule="atLeast"/>
        <w:ind w:left="150"/>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lastRenderedPageBreak/>
        <w:t>Sim</w:t>
      </w:r>
    </w:p>
    <w:p w14:paraId="010E5BFC" w14:textId="5AB9A1B3" w:rsidR="00BA4239" w:rsidRPr="00551874" w:rsidRDefault="00BA4239" w:rsidP="00BA4239">
      <w:pPr>
        <w:shd w:val="clear" w:color="auto" w:fill="FFFFFF"/>
        <w:spacing w:after="0" w:line="240" w:lineRule="auto"/>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rPr>
        <w:object w:dxaOrig="1440" w:dyaOrig="1440" w14:anchorId="69942CA9">
          <v:shape id="_x0000_i1257" type="#_x0000_t75" style="width:20.25pt;height:18pt" o:ole="">
            <v:imagedata r:id="rId8" o:title=""/>
          </v:shape>
          <w:control r:id="rId33" w:name="DefaultOcxName16" w:shapeid="_x0000_i1257"/>
        </w:object>
      </w:r>
    </w:p>
    <w:p w14:paraId="1EEB80B4" w14:textId="77777777" w:rsidR="00BA4239" w:rsidRPr="00551874" w:rsidRDefault="00BA4239" w:rsidP="00BA4239">
      <w:pPr>
        <w:shd w:val="clear" w:color="auto" w:fill="FFFFFF"/>
        <w:spacing w:after="150" w:line="315" w:lineRule="atLeast"/>
        <w:ind w:left="150"/>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t>Não</w:t>
      </w:r>
    </w:p>
    <w:p w14:paraId="4BB54F09" w14:textId="77777777" w:rsidR="00BA4239" w:rsidRPr="00551874" w:rsidRDefault="00BA4239" w:rsidP="00BA4239">
      <w:pPr>
        <w:pStyle w:val="Ttulo3"/>
        <w:spacing w:before="0" w:beforeAutospacing="0" w:after="0" w:afterAutospacing="0" w:line="495" w:lineRule="atLeast"/>
        <w:rPr>
          <w:rFonts w:asciiTheme="minorHAnsi" w:hAnsiTheme="minorHAnsi" w:cstheme="minorHAnsi"/>
          <w:color w:val="000000" w:themeColor="text1"/>
          <w:sz w:val="20"/>
          <w:szCs w:val="20"/>
        </w:rPr>
      </w:pPr>
      <w:r w:rsidRPr="00551874">
        <w:rPr>
          <w:rFonts w:asciiTheme="minorHAnsi" w:hAnsiTheme="minorHAnsi" w:cstheme="minorHAnsi"/>
          <w:color w:val="000000" w:themeColor="text1"/>
          <w:sz w:val="20"/>
          <w:szCs w:val="20"/>
        </w:rPr>
        <w:t>Resultados que a execução da proposta deverá trazer para os beneficiários</w:t>
      </w:r>
    </w:p>
    <w:p w14:paraId="05A5E2DA" w14:textId="77777777" w:rsidR="00BA4239" w:rsidRPr="00551874" w:rsidRDefault="00BA4239" w:rsidP="00BA4239">
      <w:pPr>
        <w:pStyle w:val="sc-fzqbzw"/>
        <w:shd w:val="clear" w:color="auto" w:fill="FFFFFF"/>
        <w:spacing w:before="150" w:beforeAutospacing="0" w:after="300" w:afterAutospacing="0" w:line="315" w:lineRule="atLeast"/>
        <w:rPr>
          <w:rFonts w:asciiTheme="minorHAnsi" w:hAnsiTheme="minorHAnsi" w:cstheme="minorHAnsi"/>
          <w:color w:val="000000" w:themeColor="text1"/>
          <w:sz w:val="20"/>
          <w:szCs w:val="20"/>
        </w:rPr>
      </w:pPr>
      <w:r w:rsidRPr="00551874">
        <w:rPr>
          <w:rFonts w:asciiTheme="minorHAnsi" w:hAnsiTheme="minorHAnsi" w:cstheme="minorHAnsi"/>
          <w:color w:val="000000" w:themeColor="text1"/>
          <w:sz w:val="20"/>
          <w:szCs w:val="20"/>
        </w:rPr>
        <w:t>Indique os resultados que a execução da proposta deverá trazer para os beneficiários</w:t>
      </w:r>
    </w:p>
    <w:p w14:paraId="47FC876F" w14:textId="77777777" w:rsidR="00BA4239" w:rsidRPr="00551874" w:rsidRDefault="00BA4239" w:rsidP="00BA4239">
      <w:pPr>
        <w:spacing w:after="150" w:line="495" w:lineRule="atLeast"/>
        <w:outlineLvl w:val="2"/>
        <w:rPr>
          <w:rFonts w:eastAsia="Times New Roman" w:cstheme="minorHAnsi"/>
          <w:b/>
          <w:bCs/>
          <w:color w:val="000000" w:themeColor="text1"/>
          <w:sz w:val="20"/>
          <w:szCs w:val="20"/>
          <w:lang w:eastAsia="pt-BR"/>
        </w:rPr>
      </w:pPr>
      <w:r w:rsidRPr="00551874">
        <w:rPr>
          <w:rFonts w:eastAsia="Times New Roman" w:cstheme="minorHAnsi"/>
          <w:b/>
          <w:bCs/>
          <w:color w:val="000000" w:themeColor="text1"/>
          <w:sz w:val="20"/>
          <w:szCs w:val="20"/>
          <w:lang w:eastAsia="pt-BR"/>
        </w:rPr>
        <w:t>Monitoramento das ações e avaliação dos resultados </w:t>
      </w:r>
    </w:p>
    <w:p w14:paraId="3DE476AE" w14:textId="77777777" w:rsidR="00BA4239" w:rsidRPr="00551874" w:rsidRDefault="00BA4239" w:rsidP="00BA4239">
      <w:pPr>
        <w:spacing w:before="150" w:after="300" w:line="315" w:lineRule="atLeast"/>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t>Estão previstos procedimentos para monitoramento das ações e avaliação dos resultados esperados com a execução da proposta?</w:t>
      </w:r>
    </w:p>
    <w:p w14:paraId="00A9C463" w14:textId="77777777" w:rsidR="00BA4239" w:rsidRPr="00551874" w:rsidRDefault="00BA4239" w:rsidP="00BA4239">
      <w:pPr>
        <w:shd w:val="clear" w:color="auto" w:fill="FFFFFF"/>
        <w:spacing w:after="0" w:line="270" w:lineRule="atLeast"/>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t>Opções</w:t>
      </w:r>
    </w:p>
    <w:p w14:paraId="0BDFAEE8" w14:textId="748B7A75" w:rsidR="00BA4239" w:rsidRPr="00551874" w:rsidRDefault="00BA4239" w:rsidP="00BA4239">
      <w:pPr>
        <w:shd w:val="clear" w:color="auto" w:fill="FFFFFF"/>
        <w:spacing w:after="0" w:line="240" w:lineRule="auto"/>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rPr>
        <w:object w:dxaOrig="1440" w:dyaOrig="1440" w14:anchorId="74823BBD">
          <v:shape id="_x0000_i1256" type="#_x0000_t75" style="width:20.25pt;height:18pt" o:ole="">
            <v:imagedata r:id="rId8" o:title=""/>
          </v:shape>
          <w:control r:id="rId34" w:name="DefaultOcxName19" w:shapeid="_x0000_i1256"/>
        </w:object>
      </w:r>
    </w:p>
    <w:p w14:paraId="1F45C2D1" w14:textId="77777777" w:rsidR="00BA4239" w:rsidRPr="00551874" w:rsidRDefault="00BA4239" w:rsidP="00BA4239">
      <w:pPr>
        <w:shd w:val="clear" w:color="auto" w:fill="FFFFFF"/>
        <w:spacing w:after="0" w:line="315" w:lineRule="atLeast"/>
        <w:ind w:left="150"/>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t>Sim</w:t>
      </w:r>
    </w:p>
    <w:p w14:paraId="524F844F" w14:textId="38763145" w:rsidR="00BA4239" w:rsidRPr="00551874" w:rsidRDefault="00BA4239" w:rsidP="00BA4239">
      <w:pPr>
        <w:shd w:val="clear" w:color="auto" w:fill="FFFFFF"/>
        <w:spacing w:after="0" w:line="240" w:lineRule="auto"/>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rPr>
        <w:object w:dxaOrig="1440" w:dyaOrig="1440" w14:anchorId="433AB486">
          <v:shape id="_x0000_i1255" type="#_x0000_t75" style="width:20.25pt;height:18pt" o:ole="">
            <v:imagedata r:id="rId8" o:title=""/>
          </v:shape>
          <w:control r:id="rId35" w:name="DefaultOcxName18" w:shapeid="_x0000_i1255"/>
        </w:object>
      </w:r>
    </w:p>
    <w:p w14:paraId="4F93AB9E" w14:textId="77777777" w:rsidR="00BA4239" w:rsidRPr="00551874" w:rsidRDefault="00BA4239" w:rsidP="00BA4239">
      <w:pPr>
        <w:shd w:val="clear" w:color="auto" w:fill="FFFFFF"/>
        <w:spacing w:after="150" w:line="315" w:lineRule="atLeast"/>
        <w:ind w:left="150"/>
        <w:rPr>
          <w:rFonts w:eastAsia="Times New Roman" w:cstheme="minorHAnsi"/>
          <w:color w:val="000000" w:themeColor="text1"/>
          <w:sz w:val="20"/>
          <w:szCs w:val="20"/>
          <w:lang w:eastAsia="pt-BR"/>
        </w:rPr>
      </w:pPr>
      <w:r w:rsidRPr="00551874">
        <w:rPr>
          <w:rFonts w:eastAsia="Times New Roman" w:cstheme="minorHAnsi"/>
          <w:color w:val="000000" w:themeColor="text1"/>
          <w:sz w:val="20"/>
          <w:szCs w:val="20"/>
          <w:lang w:eastAsia="pt-BR"/>
        </w:rPr>
        <w:t>Não</w:t>
      </w:r>
    </w:p>
    <w:p w14:paraId="6F2BB78B" w14:textId="77777777" w:rsidR="00BA4239" w:rsidRPr="00551874" w:rsidRDefault="00BA4239" w:rsidP="00BA4239">
      <w:pPr>
        <w:shd w:val="clear" w:color="auto" w:fill="FFFFFF"/>
        <w:spacing w:after="150" w:line="240" w:lineRule="auto"/>
        <w:rPr>
          <w:rFonts w:eastAsia="Times New Roman" w:cstheme="minorHAnsi"/>
          <w:color w:val="000000" w:themeColor="text1"/>
          <w:sz w:val="20"/>
          <w:szCs w:val="20"/>
          <w:lang w:eastAsia="pt-BR"/>
        </w:rPr>
      </w:pPr>
    </w:p>
    <w:p w14:paraId="7B2D45F4" w14:textId="77777777" w:rsidR="00BA4239" w:rsidRPr="00551874" w:rsidRDefault="00BA4239" w:rsidP="00BA4239">
      <w:pPr>
        <w:shd w:val="clear" w:color="auto" w:fill="FFFFFF"/>
        <w:spacing w:after="150" w:line="240" w:lineRule="auto"/>
        <w:rPr>
          <w:rFonts w:eastAsia="Times New Roman" w:cstheme="minorHAnsi"/>
          <w:color w:val="000000" w:themeColor="text1"/>
          <w:sz w:val="20"/>
          <w:szCs w:val="20"/>
          <w:lang w:eastAsia="pt-BR"/>
        </w:rPr>
      </w:pPr>
    </w:p>
    <w:p w14:paraId="4A1668F7" w14:textId="77777777" w:rsidR="00BA4239" w:rsidRPr="00823844" w:rsidRDefault="00BA4239" w:rsidP="004735D0">
      <w:pPr>
        <w:autoSpaceDE w:val="0"/>
        <w:autoSpaceDN w:val="0"/>
        <w:adjustRightInd w:val="0"/>
        <w:spacing w:after="0" w:line="240" w:lineRule="auto"/>
        <w:jc w:val="both"/>
        <w:rPr>
          <w:rFonts w:cstheme="minorHAnsi"/>
          <w:sz w:val="20"/>
          <w:szCs w:val="20"/>
        </w:rPr>
      </w:pPr>
    </w:p>
    <w:p w14:paraId="341F84AC" w14:textId="77777777" w:rsidR="00BA4239" w:rsidRPr="00823844" w:rsidRDefault="00BA4239" w:rsidP="004735D0">
      <w:pPr>
        <w:autoSpaceDE w:val="0"/>
        <w:autoSpaceDN w:val="0"/>
        <w:adjustRightInd w:val="0"/>
        <w:spacing w:after="0" w:line="240" w:lineRule="auto"/>
        <w:jc w:val="both"/>
        <w:rPr>
          <w:rFonts w:cstheme="minorHAnsi"/>
          <w:sz w:val="20"/>
          <w:szCs w:val="20"/>
        </w:rPr>
      </w:pPr>
    </w:p>
    <w:p w14:paraId="6244B81D" w14:textId="77777777" w:rsidR="00BA4239" w:rsidRPr="00823844" w:rsidRDefault="00BA4239" w:rsidP="004735D0">
      <w:pPr>
        <w:autoSpaceDE w:val="0"/>
        <w:autoSpaceDN w:val="0"/>
        <w:adjustRightInd w:val="0"/>
        <w:spacing w:after="0" w:line="240" w:lineRule="auto"/>
        <w:jc w:val="both"/>
        <w:rPr>
          <w:rFonts w:cstheme="minorHAnsi"/>
          <w:sz w:val="20"/>
          <w:szCs w:val="20"/>
        </w:rPr>
      </w:pPr>
    </w:p>
    <w:p w14:paraId="2D082EB7" w14:textId="77777777" w:rsidR="00BA4239" w:rsidRPr="00823844" w:rsidRDefault="00BA4239" w:rsidP="004735D0">
      <w:pPr>
        <w:autoSpaceDE w:val="0"/>
        <w:autoSpaceDN w:val="0"/>
        <w:adjustRightInd w:val="0"/>
        <w:spacing w:after="0" w:line="240" w:lineRule="auto"/>
        <w:jc w:val="both"/>
        <w:rPr>
          <w:rFonts w:cstheme="minorHAnsi"/>
          <w:sz w:val="20"/>
          <w:szCs w:val="20"/>
        </w:rPr>
      </w:pPr>
    </w:p>
    <w:p w14:paraId="29F0F96E" w14:textId="77777777" w:rsidR="00BA4239" w:rsidRPr="00823844" w:rsidRDefault="00BA4239" w:rsidP="004735D0">
      <w:pPr>
        <w:autoSpaceDE w:val="0"/>
        <w:autoSpaceDN w:val="0"/>
        <w:adjustRightInd w:val="0"/>
        <w:spacing w:after="0" w:line="240" w:lineRule="auto"/>
        <w:jc w:val="both"/>
        <w:rPr>
          <w:rFonts w:cstheme="minorHAnsi"/>
          <w:sz w:val="20"/>
          <w:szCs w:val="20"/>
        </w:rPr>
      </w:pPr>
    </w:p>
    <w:p w14:paraId="6AFD0D47" w14:textId="77777777" w:rsidR="00BA4239" w:rsidRPr="00823844" w:rsidRDefault="00BA4239" w:rsidP="004735D0">
      <w:pPr>
        <w:autoSpaceDE w:val="0"/>
        <w:autoSpaceDN w:val="0"/>
        <w:adjustRightInd w:val="0"/>
        <w:spacing w:after="0" w:line="240" w:lineRule="auto"/>
        <w:jc w:val="both"/>
        <w:rPr>
          <w:rFonts w:cstheme="minorHAnsi"/>
          <w:sz w:val="20"/>
          <w:szCs w:val="20"/>
        </w:rPr>
      </w:pPr>
    </w:p>
    <w:p w14:paraId="79A9D6D9" w14:textId="77777777" w:rsidR="00BA4239" w:rsidRPr="00823844" w:rsidRDefault="00BA4239" w:rsidP="004735D0">
      <w:pPr>
        <w:autoSpaceDE w:val="0"/>
        <w:autoSpaceDN w:val="0"/>
        <w:adjustRightInd w:val="0"/>
        <w:spacing w:after="0" w:line="240" w:lineRule="auto"/>
        <w:jc w:val="both"/>
        <w:rPr>
          <w:rFonts w:cstheme="minorHAnsi"/>
          <w:sz w:val="20"/>
          <w:szCs w:val="20"/>
        </w:rPr>
      </w:pPr>
    </w:p>
    <w:p w14:paraId="4D313EAC" w14:textId="77777777" w:rsidR="00BA4239" w:rsidRPr="00823844" w:rsidRDefault="00BA4239" w:rsidP="004735D0">
      <w:pPr>
        <w:autoSpaceDE w:val="0"/>
        <w:autoSpaceDN w:val="0"/>
        <w:adjustRightInd w:val="0"/>
        <w:spacing w:after="0" w:line="240" w:lineRule="auto"/>
        <w:jc w:val="both"/>
        <w:rPr>
          <w:rFonts w:cstheme="minorHAnsi"/>
          <w:sz w:val="20"/>
          <w:szCs w:val="20"/>
        </w:rPr>
      </w:pPr>
    </w:p>
    <w:p w14:paraId="6CD829BE" w14:textId="77777777" w:rsidR="00BA4239" w:rsidRDefault="00BA4239" w:rsidP="004735D0">
      <w:pPr>
        <w:autoSpaceDE w:val="0"/>
        <w:autoSpaceDN w:val="0"/>
        <w:adjustRightInd w:val="0"/>
        <w:spacing w:after="0" w:line="240" w:lineRule="auto"/>
        <w:jc w:val="both"/>
        <w:rPr>
          <w:sz w:val="24"/>
          <w:szCs w:val="24"/>
        </w:rPr>
      </w:pPr>
    </w:p>
    <w:p w14:paraId="43C36CB2" w14:textId="77777777" w:rsidR="00BA4239" w:rsidRDefault="00BA4239" w:rsidP="004735D0">
      <w:pPr>
        <w:autoSpaceDE w:val="0"/>
        <w:autoSpaceDN w:val="0"/>
        <w:adjustRightInd w:val="0"/>
        <w:spacing w:after="0" w:line="240" w:lineRule="auto"/>
        <w:jc w:val="both"/>
        <w:rPr>
          <w:sz w:val="24"/>
          <w:szCs w:val="24"/>
        </w:rPr>
      </w:pPr>
    </w:p>
    <w:p w14:paraId="67CD668A" w14:textId="77777777" w:rsidR="00BA4239" w:rsidRDefault="00BA4239" w:rsidP="004735D0">
      <w:pPr>
        <w:autoSpaceDE w:val="0"/>
        <w:autoSpaceDN w:val="0"/>
        <w:adjustRightInd w:val="0"/>
        <w:spacing w:after="0" w:line="240" w:lineRule="auto"/>
        <w:jc w:val="both"/>
        <w:rPr>
          <w:sz w:val="24"/>
          <w:szCs w:val="24"/>
        </w:rPr>
      </w:pPr>
    </w:p>
    <w:p w14:paraId="3144C8E0" w14:textId="77777777" w:rsidR="00BA4239" w:rsidRDefault="00BA4239" w:rsidP="004735D0">
      <w:pPr>
        <w:autoSpaceDE w:val="0"/>
        <w:autoSpaceDN w:val="0"/>
        <w:adjustRightInd w:val="0"/>
        <w:spacing w:after="0" w:line="240" w:lineRule="auto"/>
        <w:jc w:val="both"/>
        <w:rPr>
          <w:sz w:val="24"/>
          <w:szCs w:val="24"/>
        </w:rPr>
      </w:pPr>
    </w:p>
    <w:p w14:paraId="0E884AA1" w14:textId="77777777" w:rsidR="00BA4239" w:rsidRDefault="00BA4239" w:rsidP="004735D0">
      <w:pPr>
        <w:autoSpaceDE w:val="0"/>
        <w:autoSpaceDN w:val="0"/>
        <w:adjustRightInd w:val="0"/>
        <w:spacing w:after="0" w:line="240" w:lineRule="auto"/>
        <w:jc w:val="both"/>
        <w:rPr>
          <w:sz w:val="24"/>
          <w:szCs w:val="24"/>
        </w:rPr>
      </w:pPr>
    </w:p>
    <w:p w14:paraId="2C85B688" w14:textId="77777777" w:rsidR="00BA4239" w:rsidRDefault="00BA4239" w:rsidP="004735D0">
      <w:pPr>
        <w:autoSpaceDE w:val="0"/>
        <w:autoSpaceDN w:val="0"/>
        <w:adjustRightInd w:val="0"/>
        <w:spacing w:after="0" w:line="240" w:lineRule="auto"/>
        <w:jc w:val="both"/>
        <w:rPr>
          <w:sz w:val="24"/>
          <w:szCs w:val="24"/>
        </w:rPr>
      </w:pPr>
    </w:p>
    <w:p w14:paraId="5BD17138" w14:textId="77777777" w:rsidR="00BA4239" w:rsidRDefault="00BA4239" w:rsidP="004735D0">
      <w:pPr>
        <w:autoSpaceDE w:val="0"/>
        <w:autoSpaceDN w:val="0"/>
        <w:adjustRightInd w:val="0"/>
        <w:spacing w:after="0" w:line="240" w:lineRule="auto"/>
        <w:jc w:val="both"/>
        <w:rPr>
          <w:sz w:val="24"/>
          <w:szCs w:val="24"/>
        </w:rPr>
      </w:pPr>
    </w:p>
    <w:p w14:paraId="24088BC5" w14:textId="77777777" w:rsidR="00BA4239" w:rsidRDefault="00BA4239" w:rsidP="004735D0">
      <w:pPr>
        <w:autoSpaceDE w:val="0"/>
        <w:autoSpaceDN w:val="0"/>
        <w:adjustRightInd w:val="0"/>
        <w:spacing w:after="0" w:line="240" w:lineRule="auto"/>
        <w:jc w:val="both"/>
        <w:rPr>
          <w:sz w:val="24"/>
          <w:szCs w:val="24"/>
        </w:rPr>
      </w:pPr>
    </w:p>
    <w:p w14:paraId="0CF5A6BF" w14:textId="77777777" w:rsidR="00BA4239" w:rsidRDefault="00BA4239" w:rsidP="004735D0">
      <w:pPr>
        <w:autoSpaceDE w:val="0"/>
        <w:autoSpaceDN w:val="0"/>
        <w:adjustRightInd w:val="0"/>
        <w:spacing w:after="0" w:line="240" w:lineRule="auto"/>
        <w:jc w:val="both"/>
        <w:rPr>
          <w:sz w:val="24"/>
          <w:szCs w:val="24"/>
        </w:rPr>
      </w:pPr>
    </w:p>
    <w:p w14:paraId="011CE9AE" w14:textId="77777777" w:rsidR="00BA4239" w:rsidRDefault="00BA4239" w:rsidP="004735D0">
      <w:pPr>
        <w:autoSpaceDE w:val="0"/>
        <w:autoSpaceDN w:val="0"/>
        <w:adjustRightInd w:val="0"/>
        <w:spacing w:after="0" w:line="240" w:lineRule="auto"/>
        <w:jc w:val="both"/>
        <w:rPr>
          <w:sz w:val="24"/>
          <w:szCs w:val="24"/>
        </w:rPr>
      </w:pPr>
    </w:p>
    <w:p w14:paraId="4972C3F0" w14:textId="77777777" w:rsidR="00BA4239" w:rsidRDefault="00BA4239" w:rsidP="004735D0">
      <w:pPr>
        <w:autoSpaceDE w:val="0"/>
        <w:autoSpaceDN w:val="0"/>
        <w:adjustRightInd w:val="0"/>
        <w:spacing w:after="0" w:line="240" w:lineRule="auto"/>
        <w:jc w:val="both"/>
        <w:rPr>
          <w:sz w:val="24"/>
          <w:szCs w:val="24"/>
        </w:rPr>
      </w:pPr>
    </w:p>
    <w:p w14:paraId="1B805620" w14:textId="77777777" w:rsidR="00BA4239" w:rsidRDefault="00BA4239" w:rsidP="004735D0">
      <w:pPr>
        <w:autoSpaceDE w:val="0"/>
        <w:autoSpaceDN w:val="0"/>
        <w:adjustRightInd w:val="0"/>
        <w:spacing w:after="0" w:line="240" w:lineRule="auto"/>
        <w:jc w:val="both"/>
        <w:rPr>
          <w:sz w:val="24"/>
          <w:szCs w:val="24"/>
        </w:rPr>
      </w:pPr>
    </w:p>
    <w:p w14:paraId="0BAF72CD" w14:textId="77777777" w:rsidR="00BA4239" w:rsidRDefault="00BA4239" w:rsidP="004735D0">
      <w:pPr>
        <w:autoSpaceDE w:val="0"/>
        <w:autoSpaceDN w:val="0"/>
        <w:adjustRightInd w:val="0"/>
        <w:spacing w:after="0" w:line="240" w:lineRule="auto"/>
        <w:jc w:val="both"/>
        <w:rPr>
          <w:sz w:val="24"/>
          <w:szCs w:val="24"/>
        </w:rPr>
      </w:pPr>
    </w:p>
    <w:p w14:paraId="2D5381FF" w14:textId="77777777" w:rsidR="00BA4239" w:rsidRDefault="00BA4239" w:rsidP="004735D0">
      <w:pPr>
        <w:autoSpaceDE w:val="0"/>
        <w:autoSpaceDN w:val="0"/>
        <w:adjustRightInd w:val="0"/>
        <w:spacing w:after="0" w:line="240" w:lineRule="auto"/>
        <w:jc w:val="both"/>
        <w:rPr>
          <w:sz w:val="24"/>
          <w:szCs w:val="24"/>
        </w:rPr>
      </w:pPr>
    </w:p>
    <w:p w14:paraId="3D9E8909" w14:textId="32BE2F81" w:rsidR="00BA4239" w:rsidRDefault="00BA4239" w:rsidP="004735D0">
      <w:pPr>
        <w:autoSpaceDE w:val="0"/>
        <w:autoSpaceDN w:val="0"/>
        <w:adjustRightInd w:val="0"/>
        <w:spacing w:after="0" w:line="240" w:lineRule="auto"/>
        <w:jc w:val="both"/>
        <w:rPr>
          <w:sz w:val="24"/>
          <w:szCs w:val="24"/>
        </w:rPr>
        <w:sectPr w:rsidR="00BA4239" w:rsidSect="00CB33A3">
          <w:headerReference w:type="default" r:id="rId36"/>
          <w:pgSz w:w="11906" w:h="16838"/>
          <w:pgMar w:top="2098" w:right="1701" w:bottom="1418" w:left="1701" w:header="709" w:footer="709" w:gutter="0"/>
          <w:cols w:space="708"/>
          <w:docGrid w:linePitch="360"/>
        </w:sectPr>
      </w:pPr>
    </w:p>
    <w:p w14:paraId="603EF2B1" w14:textId="77777777" w:rsidR="00EC683B" w:rsidRDefault="00EC683B" w:rsidP="00BA4239">
      <w:pPr>
        <w:tabs>
          <w:tab w:val="left" w:pos="7665"/>
        </w:tabs>
        <w:rPr>
          <w:b/>
          <w:sz w:val="24"/>
          <w:szCs w:val="24"/>
        </w:rPr>
      </w:pPr>
    </w:p>
    <w:p w14:paraId="69F153A7" w14:textId="40D7818F" w:rsidR="00A60B05" w:rsidRPr="00D5722A" w:rsidRDefault="00BA4239" w:rsidP="00D5722A">
      <w:pPr>
        <w:tabs>
          <w:tab w:val="left" w:pos="7665"/>
        </w:tabs>
        <w:jc w:val="center"/>
        <w:rPr>
          <w:b/>
          <w:sz w:val="24"/>
          <w:szCs w:val="24"/>
        </w:rPr>
      </w:pPr>
      <w:r w:rsidRPr="00D5722A">
        <w:rPr>
          <w:b/>
          <w:sz w:val="24"/>
          <w:szCs w:val="24"/>
        </w:rPr>
        <w:t>ANEXO II</w:t>
      </w:r>
    </w:p>
    <w:tbl>
      <w:tblPr>
        <w:tblW w:w="14320" w:type="dxa"/>
        <w:tblInd w:w="75" w:type="dxa"/>
        <w:tblCellMar>
          <w:left w:w="70" w:type="dxa"/>
          <w:right w:w="70" w:type="dxa"/>
        </w:tblCellMar>
        <w:tblLook w:val="04A0" w:firstRow="1" w:lastRow="0" w:firstColumn="1" w:lastColumn="0" w:noHBand="0" w:noVBand="1"/>
      </w:tblPr>
      <w:tblGrid>
        <w:gridCol w:w="4896"/>
        <w:gridCol w:w="785"/>
        <w:gridCol w:w="785"/>
        <w:gridCol w:w="785"/>
        <w:gridCol w:w="785"/>
        <w:gridCol w:w="785"/>
        <w:gridCol w:w="785"/>
        <w:gridCol w:w="785"/>
        <w:gridCol w:w="785"/>
        <w:gridCol w:w="785"/>
        <w:gridCol w:w="785"/>
        <w:gridCol w:w="785"/>
        <w:gridCol w:w="789"/>
      </w:tblGrid>
      <w:tr w:rsidR="00BA4239" w:rsidRPr="00A60B05" w14:paraId="77A96DCF" w14:textId="77777777" w:rsidTr="00BB1C65">
        <w:trPr>
          <w:trHeight w:val="854"/>
        </w:trPr>
        <w:tc>
          <w:tcPr>
            <w:tcW w:w="14320" w:type="dxa"/>
            <w:gridSpan w:val="13"/>
            <w:tcBorders>
              <w:top w:val="nil"/>
              <w:left w:val="nil"/>
              <w:bottom w:val="nil"/>
              <w:right w:val="nil"/>
            </w:tcBorders>
            <w:shd w:val="clear" w:color="auto" w:fill="auto"/>
            <w:noWrap/>
            <w:vAlign w:val="center"/>
            <w:hideMark/>
          </w:tcPr>
          <w:p w14:paraId="045CD022" w14:textId="77777777" w:rsidR="00BA4239" w:rsidRPr="00A60B05" w:rsidRDefault="00BA4239" w:rsidP="00BB1C65">
            <w:pPr>
              <w:spacing w:after="0" w:line="240" w:lineRule="auto"/>
              <w:jc w:val="center"/>
              <w:rPr>
                <w:rFonts w:ascii="Calibri" w:eastAsia="Times New Roman" w:hAnsi="Calibri" w:cs="Times New Roman"/>
                <w:b/>
                <w:bCs/>
                <w:color w:val="000000"/>
                <w:sz w:val="28"/>
                <w:szCs w:val="28"/>
                <w:lang w:eastAsia="pt-BR"/>
              </w:rPr>
            </w:pPr>
            <w:r w:rsidRPr="00A60B05">
              <w:rPr>
                <w:rFonts w:ascii="Calibri" w:eastAsia="Times New Roman" w:hAnsi="Calibri" w:cs="Times New Roman"/>
                <w:b/>
                <w:bCs/>
                <w:color w:val="000000"/>
                <w:sz w:val="28"/>
                <w:szCs w:val="28"/>
                <w:lang w:eastAsia="pt-BR"/>
              </w:rPr>
              <w:t>Cronograma de execução das ações preparatórias</w:t>
            </w:r>
          </w:p>
        </w:tc>
      </w:tr>
      <w:tr w:rsidR="00BA4239" w:rsidRPr="00A60B05" w14:paraId="5BC8703C" w14:textId="77777777" w:rsidTr="00BB1C65">
        <w:trPr>
          <w:trHeight w:val="785"/>
        </w:trPr>
        <w:tc>
          <w:tcPr>
            <w:tcW w:w="14320" w:type="dxa"/>
            <w:gridSpan w:val="13"/>
            <w:tcBorders>
              <w:top w:val="nil"/>
              <w:left w:val="nil"/>
              <w:bottom w:val="single" w:sz="4" w:space="0" w:color="auto"/>
              <w:right w:val="nil"/>
            </w:tcBorders>
            <w:shd w:val="clear" w:color="auto" w:fill="auto"/>
            <w:vAlign w:val="center"/>
            <w:hideMark/>
          </w:tcPr>
          <w:p w14:paraId="39E686A6" w14:textId="77777777" w:rsidR="00BA4239" w:rsidRPr="00A60B05" w:rsidRDefault="00BA4239" w:rsidP="00BB1C65">
            <w:pPr>
              <w:spacing w:after="0" w:line="240" w:lineRule="auto"/>
              <w:jc w:val="center"/>
              <w:rPr>
                <w:rFonts w:ascii="Calibri" w:eastAsia="Times New Roman" w:hAnsi="Calibri" w:cs="Times New Roman"/>
                <w:i/>
                <w:iCs/>
                <w:color w:val="000000"/>
                <w:lang w:eastAsia="pt-BR"/>
              </w:rPr>
            </w:pPr>
            <w:r w:rsidRPr="00A60B05">
              <w:rPr>
                <w:rFonts w:ascii="Calibri" w:eastAsia="Times New Roman" w:hAnsi="Calibri" w:cs="Times New Roman"/>
                <w:i/>
                <w:iCs/>
                <w:color w:val="000000"/>
                <w:lang w:eastAsia="pt-BR"/>
              </w:rPr>
              <w:t>Instruções: Na primeira coluna liste de forma resumida cada ação em uma linha, usando apenas as linhas que forem necessárias. Nas colunas</w:t>
            </w:r>
            <w:r>
              <w:rPr>
                <w:rFonts w:ascii="Calibri" w:eastAsia="Times New Roman" w:hAnsi="Calibri" w:cs="Times New Roman"/>
                <w:i/>
                <w:iCs/>
                <w:color w:val="000000"/>
                <w:lang w:eastAsia="pt-BR"/>
              </w:rPr>
              <w:t xml:space="preserve"> referentes aos 12 meses de 2022</w:t>
            </w:r>
            <w:r w:rsidRPr="00A60B05">
              <w:rPr>
                <w:rFonts w:ascii="Calibri" w:eastAsia="Times New Roman" w:hAnsi="Calibri" w:cs="Times New Roman"/>
                <w:i/>
                <w:iCs/>
                <w:color w:val="000000"/>
                <w:lang w:eastAsia="pt-BR"/>
              </w:rPr>
              <w:t>, assinale um X nos meses em que cada ação deverá ocorrer</w:t>
            </w:r>
          </w:p>
        </w:tc>
      </w:tr>
      <w:tr w:rsidR="00BA4239" w:rsidRPr="00A60B05" w14:paraId="29250239" w14:textId="77777777" w:rsidTr="00BB1C65">
        <w:trPr>
          <w:trHeight w:val="598"/>
        </w:trPr>
        <w:tc>
          <w:tcPr>
            <w:tcW w:w="4896" w:type="dxa"/>
            <w:vMerge w:val="restart"/>
            <w:tcBorders>
              <w:top w:val="nil"/>
              <w:left w:val="single" w:sz="4" w:space="0" w:color="auto"/>
              <w:bottom w:val="single" w:sz="4" w:space="0" w:color="auto"/>
              <w:right w:val="single" w:sz="4" w:space="0" w:color="auto"/>
            </w:tcBorders>
            <w:shd w:val="clear" w:color="auto" w:fill="auto"/>
            <w:vAlign w:val="center"/>
            <w:hideMark/>
          </w:tcPr>
          <w:p w14:paraId="33869726" w14:textId="7CD4B319" w:rsidR="00BA4239" w:rsidRPr="00A60B05" w:rsidRDefault="00BA4239" w:rsidP="00BB1C65">
            <w:pPr>
              <w:spacing w:after="0" w:line="240" w:lineRule="auto"/>
              <w:jc w:val="center"/>
              <w:rPr>
                <w:rFonts w:ascii="Calibri" w:eastAsia="Times New Roman" w:hAnsi="Calibri" w:cs="Times New Roman"/>
                <w:b/>
                <w:bCs/>
                <w:color w:val="000000"/>
                <w:lang w:eastAsia="pt-BR"/>
              </w:rPr>
            </w:pPr>
            <w:r w:rsidRPr="00A60B05">
              <w:rPr>
                <w:rFonts w:ascii="Calibri" w:eastAsia="Times New Roman" w:hAnsi="Calibri" w:cs="Times New Roman"/>
                <w:b/>
                <w:bCs/>
                <w:color w:val="000000"/>
                <w:lang w:eastAsia="pt-BR"/>
              </w:rPr>
              <w:t xml:space="preserve">Ações preparatórias </w:t>
            </w:r>
          </w:p>
        </w:tc>
        <w:tc>
          <w:tcPr>
            <w:tcW w:w="9424" w:type="dxa"/>
            <w:gridSpan w:val="12"/>
            <w:tcBorders>
              <w:top w:val="single" w:sz="4" w:space="0" w:color="auto"/>
              <w:left w:val="nil"/>
              <w:bottom w:val="single" w:sz="4" w:space="0" w:color="auto"/>
              <w:right w:val="single" w:sz="4" w:space="0" w:color="000000"/>
            </w:tcBorders>
            <w:shd w:val="clear" w:color="auto" w:fill="auto"/>
            <w:vAlign w:val="center"/>
            <w:hideMark/>
          </w:tcPr>
          <w:p w14:paraId="4D614F1E" w14:textId="77777777" w:rsidR="00BA4239" w:rsidRPr="00A60B05" w:rsidRDefault="00BA4239" w:rsidP="00BB1C65">
            <w:pPr>
              <w:spacing w:after="0" w:line="240" w:lineRule="auto"/>
              <w:jc w:val="center"/>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2022</w:t>
            </w:r>
          </w:p>
        </w:tc>
      </w:tr>
      <w:tr w:rsidR="00BA4239" w:rsidRPr="00A60B05" w14:paraId="5B6AF0F7" w14:textId="77777777" w:rsidTr="00BB1C65">
        <w:trPr>
          <w:trHeight w:val="288"/>
        </w:trPr>
        <w:tc>
          <w:tcPr>
            <w:tcW w:w="4896" w:type="dxa"/>
            <w:vMerge/>
            <w:tcBorders>
              <w:top w:val="nil"/>
              <w:left w:val="single" w:sz="4" w:space="0" w:color="auto"/>
              <w:bottom w:val="single" w:sz="4" w:space="0" w:color="auto"/>
              <w:right w:val="single" w:sz="4" w:space="0" w:color="auto"/>
            </w:tcBorders>
            <w:vAlign w:val="center"/>
            <w:hideMark/>
          </w:tcPr>
          <w:p w14:paraId="0BD313C3" w14:textId="77777777" w:rsidR="00BA4239" w:rsidRPr="00A60B05" w:rsidRDefault="00BA4239" w:rsidP="00BB1C65">
            <w:pPr>
              <w:spacing w:after="0" w:line="240" w:lineRule="auto"/>
              <w:rPr>
                <w:rFonts w:ascii="Calibri" w:eastAsia="Times New Roman" w:hAnsi="Calibri" w:cs="Times New Roman"/>
                <w:b/>
                <w:bCs/>
                <w:color w:val="000000"/>
                <w:lang w:eastAsia="pt-BR"/>
              </w:rPr>
            </w:pPr>
          </w:p>
        </w:tc>
        <w:tc>
          <w:tcPr>
            <w:tcW w:w="785" w:type="dxa"/>
            <w:tcBorders>
              <w:top w:val="nil"/>
              <w:left w:val="nil"/>
              <w:bottom w:val="single" w:sz="4" w:space="0" w:color="auto"/>
              <w:right w:val="single" w:sz="4" w:space="0" w:color="auto"/>
            </w:tcBorders>
            <w:shd w:val="clear" w:color="auto" w:fill="auto"/>
            <w:vAlign w:val="center"/>
            <w:hideMark/>
          </w:tcPr>
          <w:p w14:paraId="3BA9C528" w14:textId="77777777" w:rsidR="00BA4239" w:rsidRPr="00A60B05" w:rsidRDefault="00BA4239" w:rsidP="00BB1C65">
            <w:pPr>
              <w:spacing w:after="0" w:line="240" w:lineRule="auto"/>
              <w:jc w:val="center"/>
              <w:rPr>
                <w:rFonts w:ascii="Calibri" w:eastAsia="Times New Roman" w:hAnsi="Calibri" w:cs="Times New Roman"/>
                <w:b/>
                <w:bCs/>
                <w:color w:val="000000"/>
                <w:lang w:eastAsia="pt-BR"/>
              </w:rPr>
            </w:pPr>
            <w:r w:rsidRPr="00A60B05">
              <w:rPr>
                <w:rFonts w:ascii="Calibri" w:eastAsia="Times New Roman" w:hAnsi="Calibri" w:cs="Times New Roman"/>
                <w:b/>
                <w:bCs/>
                <w:color w:val="000000"/>
                <w:lang w:eastAsia="pt-BR"/>
              </w:rPr>
              <w:t>Mês1</w:t>
            </w:r>
          </w:p>
        </w:tc>
        <w:tc>
          <w:tcPr>
            <w:tcW w:w="785" w:type="dxa"/>
            <w:tcBorders>
              <w:top w:val="nil"/>
              <w:left w:val="nil"/>
              <w:bottom w:val="single" w:sz="4" w:space="0" w:color="auto"/>
              <w:right w:val="single" w:sz="4" w:space="0" w:color="auto"/>
            </w:tcBorders>
            <w:shd w:val="clear" w:color="auto" w:fill="auto"/>
            <w:vAlign w:val="center"/>
            <w:hideMark/>
          </w:tcPr>
          <w:p w14:paraId="7AFD5489" w14:textId="77777777" w:rsidR="00BA4239" w:rsidRPr="00A60B05" w:rsidRDefault="00BA4239" w:rsidP="00BB1C65">
            <w:pPr>
              <w:spacing w:after="0" w:line="240" w:lineRule="auto"/>
              <w:jc w:val="center"/>
              <w:rPr>
                <w:rFonts w:ascii="Calibri" w:eastAsia="Times New Roman" w:hAnsi="Calibri" w:cs="Times New Roman"/>
                <w:b/>
                <w:bCs/>
                <w:color w:val="000000"/>
                <w:lang w:eastAsia="pt-BR"/>
              </w:rPr>
            </w:pPr>
            <w:r w:rsidRPr="00A60B05">
              <w:rPr>
                <w:rFonts w:ascii="Calibri" w:eastAsia="Times New Roman" w:hAnsi="Calibri" w:cs="Times New Roman"/>
                <w:b/>
                <w:bCs/>
                <w:color w:val="000000"/>
                <w:lang w:eastAsia="pt-BR"/>
              </w:rPr>
              <w:t>Mês2</w:t>
            </w:r>
          </w:p>
        </w:tc>
        <w:tc>
          <w:tcPr>
            <w:tcW w:w="785" w:type="dxa"/>
            <w:tcBorders>
              <w:top w:val="nil"/>
              <w:left w:val="nil"/>
              <w:bottom w:val="single" w:sz="4" w:space="0" w:color="auto"/>
              <w:right w:val="single" w:sz="4" w:space="0" w:color="auto"/>
            </w:tcBorders>
            <w:shd w:val="clear" w:color="auto" w:fill="auto"/>
            <w:vAlign w:val="center"/>
            <w:hideMark/>
          </w:tcPr>
          <w:p w14:paraId="63A11722" w14:textId="77777777" w:rsidR="00BA4239" w:rsidRPr="00A60B05" w:rsidRDefault="00BA4239" w:rsidP="00BB1C65">
            <w:pPr>
              <w:spacing w:after="0" w:line="240" w:lineRule="auto"/>
              <w:jc w:val="center"/>
              <w:rPr>
                <w:rFonts w:ascii="Calibri" w:eastAsia="Times New Roman" w:hAnsi="Calibri" w:cs="Times New Roman"/>
                <w:b/>
                <w:bCs/>
                <w:color w:val="000000"/>
                <w:lang w:eastAsia="pt-BR"/>
              </w:rPr>
            </w:pPr>
            <w:r w:rsidRPr="00A60B05">
              <w:rPr>
                <w:rFonts w:ascii="Calibri" w:eastAsia="Times New Roman" w:hAnsi="Calibri" w:cs="Times New Roman"/>
                <w:b/>
                <w:bCs/>
                <w:color w:val="000000"/>
                <w:lang w:eastAsia="pt-BR"/>
              </w:rPr>
              <w:t>Mês3</w:t>
            </w:r>
          </w:p>
        </w:tc>
        <w:tc>
          <w:tcPr>
            <w:tcW w:w="785" w:type="dxa"/>
            <w:tcBorders>
              <w:top w:val="nil"/>
              <w:left w:val="nil"/>
              <w:bottom w:val="single" w:sz="4" w:space="0" w:color="auto"/>
              <w:right w:val="single" w:sz="4" w:space="0" w:color="auto"/>
            </w:tcBorders>
            <w:shd w:val="clear" w:color="auto" w:fill="auto"/>
            <w:vAlign w:val="center"/>
            <w:hideMark/>
          </w:tcPr>
          <w:p w14:paraId="36016DDC" w14:textId="77777777" w:rsidR="00BA4239" w:rsidRPr="00A60B05" w:rsidRDefault="00BA4239" w:rsidP="00BB1C65">
            <w:pPr>
              <w:spacing w:after="0" w:line="240" w:lineRule="auto"/>
              <w:jc w:val="center"/>
              <w:rPr>
                <w:rFonts w:ascii="Calibri" w:eastAsia="Times New Roman" w:hAnsi="Calibri" w:cs="Times New Roman"/>
                <w:b/>
                <w:bCs/>
                <w:color w:val="000000"/>
                <w:lang w:eastAsia="pt-BR"/>
              </w:rPr>
            </w:pPr>
            <w:r w:rsidRPr="00A60B05">
              <w:rPr>
                <w:rFonts w:ascii="Calibri" w:eastAsia="Times New Roman" w:hAnsi="Calibri" w:cs="Times New Roman"/>
                <w:b/>
                <w:bCs/>
                <w:color w:val="000000"/>
                <w:lang w:eastAsia="pt-BR"/>
              </w:rPr>
              <w:t>Mês4</w:t>
            </w:r>
          </w:p>
        </w:tc>
        <w:tc>
          <w:tcPr>
            <w:tcW w:w="785" w:type="dxa"/>
            <w:tcBorders>
              <w:top w:val="nil"/>
              <w:left w:val="nil"/>
              <w:bottom w:val="single" w:sz="4" w:space="0" w:color="auto"/>
              <w:right w:val="single" w:sz="4" w:space="0" w:color="auto"/>
            </w:tcBorders>
            <w:shd w:val="clear" w:color="auto" w:fill="auto"/>
            <w:vAlign w:val="center"/>
            <w:hideMark/>
          </w:tcPr>
          <w:p w14:paraId="6FE06A15" w14:textId="77777777" w:rsidR="00BA4239" w:rsidRPr="00A60B05" w:rsidRDefault="00BA4239" w:rsidP="00BB1C65">
            <w:pPr>
              <w:spacing w:after="0" w:line="240" w:lineRule="auto"/>
              <w:jc w:val="center"/>
              <w:rPr>
                <w:rFonts w:ascii="Calibri" w:eastAsia="Times New Roman" w:hAnsi="Calibri" w:cs="Times New Roman"/>
                <w:b/>
                <w:bCs/>
                <w:color w:val="000000"/>
                <w:lang w:eastAsia="pt-BR"/>
              </w:rPr>
            </w:pPr>
            <w:r w:rsidRPr="00A60B05">
              <w:rPr>
                <w:rFonts w:ascii="Calibri" w:eastAsia="Times New Roman" w:hAnsi="Calibri" w:cs="Times New Roman"/>
                <w:b/>
                <w:bCs/>
                <w:color w:val="000000"/>
                <w:lang w:eastAsia="pt-BR"/>
              </w:rPr>
              <w:t>Mês5</w:t>
            </w:r>
          </w:p>
        </w:tc>
        <w:tc>
          <w:tcPr>
            <w:tcW w:w="785" w:type="dxa"/>
            <w:tcBorders>
              <w:top w:val="nil"/>
              <w:left w:val="nil"/>
              <w:bottom w:val="single" w:sz="4" w:space="0" w:color="auto"/>
              <w:right w:val="single" w:sz="4" w:space="0" w:color="auto"/>
            </w:tcBorders>
            <w:shd w:val="clear" w:color="auto" w:fill="auto"/>
            <w:vAlign w:val="center"/>
            <w:hideMark/>
          </w:tcPr>
          <w:p w14:paraId="0F52ADAE" w14:textId="77777777" w:rsidR="00BA4239" w:rsidRPr="00A60B05" w:rsidRDefault="00BA4239" w:rsidP="00BB1C65">
            <w:pPr>
              <w:spacing w:after="0" w:line="240" w:lineRule="auto"/>
              <w:jc w:val="center"/>
              <w:rPr>
                <w:rFonts w:ascii="Calibri" w:eastAsia="Times New Roman" w:hAnsi="Calibri" w:cs="Times New Roman"/>
                <w:b/>
                <w:bCs/>
                <w:color w:val="000000"/>
                <w:lang w:eastAsia="pt-BR"/>
              </w:rPr>
            </w:pPr>
            <w:r w:rsidRPr="00A60B05">
              <w:rPr>
                <w:rFonts w:ascii="Calibri" w:eastAsia="Times New Roman" w:hAnsi="Calibri" w:cs="Times New Roman"/>
                <w:b/>
                <w:bCs/>
                <w:color w:val="000000"/>
                <w:lang w:eastAsia="pt-BR"/>
              </w:rPr>
              <w:t>Mês6</w:t>
            </w:r>
          </w:p>
        </w:tc>
        <w:tc>
          <w:tcPr>
            <w:tcW w:w="785" w:type="dxa"/>
            <w:tcBorders>
              <w:top w:val="nil"/>
              <w:left w:val="nil"/>
              <w:bottom w:val="single" w:sz="4" w:space="0" w:color="auto"/>
              <w:right w:val="single" w:sz="4" w:space="0" w:color="auto"/>
            </w:tcBorders>
            <w:shd w:val="clear" w:color="auto" w:fill="auto"/>
            <w:vAlign w:val="center"/>
            <w:hideMark/>
          </w:tcPr>
          <w:p w14:paraId="71DD9E09" w14:textId="77777777" w:rsidR="00BA4239" w:rsidRPr="00A60B05" w:rsidRDefault="00BA4239" w:rsidP="00BB1C65">
            <w:pPr>
              <w:spacing w:after="0" w:line="240" w:lineRule="auto"/>
              <w:jc w:val="center"/>
              <w:rPr>
                <w:rFonts w:ascii="Calibri" w:eastAsia="Times New Roman" w:hAnsi="Calibri" w:cs="Times New Roman"/>
                <w:b/>
                <w:bCs/>
                <w:color w:val="000000"/>
                <w:lang w:eastAsia="pt-BR"/>
              </w:rPr>
            </w:pPr>
            <w:r w:rsidRPr="00A60B05">
              <w:rPr>
                <w:rFonts w:ascii="Calibri" w:eastAsia="Times New Roman" w:hAnsi="Calibri" w:cs="Times New Roman"/>
                <w:b/>
                <w:bCs/>
                <w:color w:val="000000"/>
                <w:lang w:eastAsia="pt-BR"/>
              </w:rPr>
              <w:t>Mês7</w:t>
            </w:r>
          </w:p>
        </w:tc>
        <w:tc>
          <w:tcPr>
            <w:tcW w:w="785" w:type="dxa"/>
            <w:tcBorders>
              <w:top w:val="nil"/>
              <w:left w:val="nil"/>
              <w:bottom w:val="single" w:sz="4" w:space="0" w:color="auto"/>
              <w:right w:val="single" w:sz="4" w:space="0" w:color="auto"/>
            </w:tcBorders>
            <w:shd w:val="clear" w:color="auto" w:fill="auto"/>
            <w:vAlign w:val="center"/>
            <w:hideMark/>
          </w:tcPr>
          <w:p w14:paraId="5E04B774" w14:textId="77777777" w:rsidR="00BA4239" w:rsidRPr="00A60B05" w:rsidRDefault="00BA4239" w:rsidP="00BB1C65">
            <w:pPr>
              <w:spacing w:after="0" w:line="240" w:lineRule="auto"/>
              <w:jc w:val="center"/>
              <w:rPr>
                <w:rFonts w:ascii="Calibri" w:eastAsia="Times New Roman" w:hAnsi="Calibri" w:cs="Times New Roman"/>
                <w:b/>
                <w:bCs/>
                <w:color w:val="000000"/>
                <w:lang w:eastAsia="pt-BR"/>
              </w:rPr>
            </w:pPr>
            <w:r w:rsidRPr="00A60B05">
              <w:rPr>
                <w:rFonts w:ascii="Calibri" w:eastAsia="Times New Roman" w:hAnsi="Calibri" w:cs="Times New Roman"/>
                <w:b/>
                <w:bCs/>
                <w:color w:val="000000"/>
                <w:lang w:eastAsia="pt-BR"/>
              </w:rPr>
              <w:t>Mês8</w:t>
            </w:r>
          </w:p>
        </w:tc>
        <w:tc>
          <w:tcPr>
            <w:tcW w:w="785" w:type="dxa"/>
            <w:tcBorders>
              <w:top w:val="nil"/>
              <w:left w:val="nil"/>
              <w:bottom w:val="single" w:sz="4" w:space="0" w:color="auto"/>
              <w:right w:val="single" w:sz="4" w:space="0" w:color="auto"/>
            </w:tcBorders>
            <w:shd w:val="clear" w:color="auto" w:fill="auto"/>
            <w:vAlign w:val="center"/>
            <w:hideMark/>
          </w:tcPr>
          <w:p w14:paraId="75FEC477" w14:textId="77777777" w:rsidR="00BA4239" w:rsidRPr="00A60B05" w:rsidRDefault="00BA4239" w:rsidP="00BB1C65">
            <w:pPr>
              <w:spacing w:after="0" w:line="240" w:lineRule="auto"/>
              <w:jc w:val="center"/>
              <w:rPr>
                <w:rFonts w:ascii="Calibri" w:eastAsia="Times New Roman" w:hAnsi="Calibri" w:cs="Times New Roman"/>
                <w:b/>
                <w:bCs/>
                <w:color w:val="000000"/>
                <w:lang w:eastAsia="pt-BR"/>
              </w:rPr>
            </w:pPr>
            <w:r w:rsidRPr="00A60B05">
              <w:rPr>
                <w:rFonts w:ascii="Calibri" w:eastAsia="Times New Roman" w:hAnsi="Calibri" w:cs="Times New Roman"/>
                <w:b/>
                <w:bCs/>
                <w:color w:val="000000"/>
                <w:lang w:eastAsia="pt-BR"/>
              </w:rPr>
              <w:t>Mês9</w:t>
            </w:r>
          </w:p>
        </w:tc>
        <w:tc>
          <w:tcPr>
            <w:tcW w:w="785" w:type="dxa"/>
            <w:tcBorders>
              <w:top w:val="nil"/>
              <w:left w:val="nil"/>
              <w:bottom w:val="single" w:sz="4" w:space="0" w:color="auto"/>
              <w:right w:val="single" w:sz="4" w:space="0" w:color="auto"/>
            </w:tcBorders>
            <w:shd w:val="clear" w:color="auto" w:fill="auto"/>
            <w:vAlign w:val="center"/>
            <w:hideMark/>
          </w:tcPr>
          <w:p w14:paraId="49C3F594" w14:textId="77777777" w:rsidR="00BA4239" w:rsidRPr="00A60B05" w:rsidRDefault="00BA4239" w:rsidP="00BB1C65">
            <w:pPr>
              <w:spacing w:after="0" w:line="240" w:lineRule="auto"/>
              <w:jc w:val="center"/>
              <w:rPr>
                <w:rFonts w:ascii="Calibri" w:eastAsia="Times New Roman" w:hAnsi="Calibri" w:cs="Times New Roman"/>
                <w:b/>
                <w:bCs/>
                <w:color w:val="000000"/>
                <w:lang w:eastAsia="pt-BR"/>
              </w:rPr>
            </w:pPr>
            <w:r w:rsidRPr="00A60B05">
              <w:rPr>
                <w:rFonts w:ascii="Calibri" w:eastAsia="Times New Roman" w:hAnsi="Calibri" w:cs="Times New Roman"/>
                <w:b/>
                <w:bCs/>
                <w:color w:val="000000"/>
                <w:lang w:eastAsia="pt-BR"/>
              </w:rPr>
              <w:t>Mês10</w:t>
            </w:r>
          </w:p>
        </w:tc>
        <w:tc>
          <w:tcPr>
            <w:tcW w:w="785" w:type="dxa"/>
            <w:tcBorders>
              <w:top w:val="nil"/>
              <w:left w:val="nil"/>
              <w:bottom w:val="single" w:sz="4" w:space="0" w:color="auto"/>
              <w:right w:val="single" w:sz="4" w:space="0" w:color="auto"/>
            </w:tcBorders>
            <w:shd w:val="clear" w:color="auto" w:fill="auto"/>
            <w:vAlign w:val="center"/>
            <w:hideMark/>
          </w:tcPr>
          <w:p w14:paraId="7DB0FB6A" w14:textId="77777777" w:rsidR="00BA4239" w:rsidRPr="00A60B05" w:rsidRDefault="00BA4239" w:rsidP="00BB1C65">
            <w:pPr>
              <w:spacing w:after="0" w:line="240" w:lineRule="auto"/>
              <w:jc w:val="center"/>
              <w:rPr>
                <w:rFonts w:ascii="Calibri" w:eastAsia="Times New Roman" w:hAnsi="Calibri" w:cs="Times New Roman"/>
                <w:b/>
                <w:bCs/>
                <w:color w:val="000000"/>
                <w:lang w:eastAsia="pt-BR"/>
              </w:rPr>
            </w:pPr>
            <w:r w:rsidRPr="00A60B05">
              <w:rPr>
                <w:rFonts w:ascii="Calibri" w:eastAsia="Times New Roman" w:hAnsi="Calibri" w:cs="Times New Roman"/>
                <w:b/>
                <w:bCs/>
                <w:color w:val="000000"/>
                <w:lang w:eastAsia="pt-BR"/>
              </w:rPr>
              <w:t>Mês11</w:t>
            </w:r>
          </w:p>
        </w:tc>
        <w:tc>
          <w:tcPr>
            <w:tcW w:w="789" w:type="dxa"/>
            <w:tcBorders>
              <w:top w:val="nil"/>
              <w:left w:val="nil"/>
              <w:bottom w:val="single" w:sz="4" w:space="0" w:color="auto"/>
              <w:right w:val="single" w:sz="4" w:space="0" w:color="auto"/>
            </w:tcBorders>
            <w:shd w:val="clear" w:color="auto" w:fill="auto"/>
            <w:vAlign w:val="center"/>
            <w:hideMark/>
          </w:tcPr>
          <w:p w14:paraId="09AA0ABF" w14:textId="77777777" w:rsidR="00BA4239" w:rsidRPr="00A60B05" w:rsidRDefault="00BA4239" w:rsidP="00BB1C65">
            <w:pPr>
              <w:spacing w:after="0" w:line="240" w:lineRule="auto"/>
              <w:jc w:val="center"/>
              <w:rPr>
                <w:rFonts w:ascii="Calibri" w:eastAsia="Times New Roman" w:hAnsi="Calibri" w:cs="Times New Roman"/>
                <w:b/>
                <w:bCs/>
                <w:color w:val="000000"/>
                <w:lang w:eastAsia="pt-BR"/>
              </w:rPr>
            </w:pPr>
            <w:r w:rsidRPr="00A60B05">
              <w:rPr>
                <w:rFonts w:ascii="Calibri" w:eastAsia="Times New Roman" w:hAnsi="Calibri" w:cs="Times New Roman"/>
                <w:b/>
                <w:bCs/>
                <w:color w:val="000000"/>
                <w:lang w:eastAsia="pt-BR"/>
              </w:rPr>
              <w:t>Mês12</w:t>
            </w:r>
          </w:p>
        </w:tc>
      </w:tr>
      <w:tr w:rsidR="00BA4239" w:rsidRPr="00A60B05" w14:paraId="23A97CF0" w14:textId="77777777" w:rsidTr="00BB1C65">
        <w:trPr>
          <w:trHeight w:val="288"/>
        </w:trPr>
        <w:tc>
          <w:tcPr>
            <w:tcW w:w="4896" w:type="dxa"/>
            <w:tcBorders>
              <w:top w:val="nil"/>
              <w:left w:val="single" w:sz="4" w:space="0" w:color="auto"/>
              <w:bottom w:val="single" w:sz="4" w:space="0" w:color="auto"/>
              <w:right w:val="single" w:sz="4" w:space="0" w:color="auto"/>
            </w:tcBorders>
            <w:shd w:val="clear" w:color="auto" w:fill="auto"/>
            <w:vAlign w:val="center"/>
            <w:hideMark/>
          </w:tcPr>
          <w:p w14:paraId="30AB1AAF" w14:textId="77777777" w:rsidR="00BA4239" w:rsidRPr="00A60B05" w:rsidRDefault="00BA4239" w:rsidP="00BB1C65">
            <w:pPr>
              <w:spacing w:after="0" w:line="240" w:lineRule="auto"/>
              <w:rPr>
                <w:rFonts w:ascii="Calibri" w:eastAsia="Times New Roman" w:hAnsi="Calibri" w:cs="Times New Roman"/>
                <w:color w:val="000000"/>
                <w:lang w:eastAsia="pt-BR"/>
              </w:rPr>
            </w:pPr>
            <w:bookmarkStart w:id="0" w:name="RANGE!A5"/>
            <w:r w:rsidRPr="00A60B05">
              <w:rPr>
                <w:rFonts w:ascii="Calibri" w:eastAsia="Times New Roman" w:hAnsi="Calibri" w:cs="Times New Roman"/>
                <w:color w:val="000000"/>
                <w:lang w:eastAsia="pt-BR"/>
              </w:rPr>
              <w:t> </w:t>
            </w:r>
            <w:bookmarkEnd w:id="0"/>
          </w:p>
        </w:tc>
        <w:tc>
          <w:tcPr>
            <w:tcW w:w="785" w:type="dxa"/>
            <w:tcBorders>
              <w:top w:val="nil"/>
              <w:left w:val="nil"/>
              <w:bottom w:val="single" w:sz="4" w:space="0" w:color="auto"/>
              <w:right w:val="single" w:sz="4" w:space="0" w:color="auto"/>
            </w:tcBorders>
            <w:shd w:val="clear" w:color="auto" w:fill="auto"/>
            <w:vAlign w:val="center"/>
            <w:hideMark/>
          </w:tcPr>
          <w:p w14:paraId="2F2B7515"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31376160"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349F62F0"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61A35A77"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52D279CC"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6F975688"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1BDF8DEE"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6A5493F0"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49BC4C08"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57BDB3AF"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23A3262E"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9" w:type="dxa"/>
            <w:tcBorders>
              <w:top w:val="nil"/>
              <w:left w:val="nil"/>
              <w:bottom w:val="single" w:sz="4" w:space="0" w:color="auto"/>
              <w:right w:val="single" w:sz="4" w:space="0" w:color="auto"/>
            </w:tcBorders>
            <w:shd w:val="clear" w:color="auto" w:fill="auto"/>
            <w:vAlign w:val="center"/>
            <w:hideMark/>
          </w:tcPr>
          <w:p w14:paraId="44FC71E0"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r>
      <w:tr w:rsidR="00BA4239" w:rsidRPr="00A60B05" w14:paraId="1051ED3C" w14:textId="77777777" w:rsidTr="00BB1C65">
        <w:trPr>
          <w:trHeight w:val="288"/>
        </w:trPr>
        <w:tc>
          <w:tcPr>
            <w:tcW w:w="4896" w:type="dxa"/>
            <w:tcBorders>
              <w:top w:val="nil"/>
              <w:left w:val="single" w:sz="4" w:space="0" w:color="auto"/>
              <w:bottom w:val="single" w:sz="4" w:space="0" w:color="auto"/>
              <w:right w:val="single" w:sz="4" w:space="0" w:color="auto"/>
            </w:tcBorders>
            <w:shd w:val="clear" w:color="auto" w:fill="auto"/>
            <w:vAlign w:val="center"/>
            <w:hideMark/>
          </w:tcPr>
          <w:p w14:paraId="382ABF81" w14:textId="77777777" w:rsidR="00BA4239" w:rsidRPr="00A60B05" w:rsidRDefault="00BA4239" w:rsidP="00BB1C65">
            <w:pPr>
              <w:spacing w:after="0" w:line="240" w:lineRule="auto"/>
              <w:rPr>
                <w:rFonts w:ascii="Calibri" w:eastAsia="Times New Roman" w:hAnsi="Calibri" w:cs="Times New Roman"/>
                <w:color w:val="000000"/>
                <w:lang w:eastAsia="pt-BR"/>
              </w:rPr>
            </w:pPr>
            <w:bookmarkStart w:id="1" w:name="RANGE!A6"/>
            <w:r w:rsidRPr="00A60B05">
              <w:rPr>
                <w:rFonts w:ascii="Calibri" w:eastAsia="Times New Roman" w:hAnsi="Calibri" w:cs="Times New Roman"/>
                <w:color w:val="000000"/>
                <w:lang w:eastAsia="pt-BR"/>
              </w:rPr>
              <w:t> </w:t>
            </w:r>
            <w:bookmarkEnd w:id="1"/>
          </w:p>
        </w:tc>
        <w:tc>
          <w:tcPr>
            <w:tcW w:w="785" w:type="dxa"/>
            <w:tcBorders>
              <w:top w:val="nil"/>
              <w:left w:val="nil"/>
              <w:bottom w:val="single" w:sz="4" w:space="0" w:color="auto"/>
              <w:right w:val="single" w:sz="4" w:space="0" w:color="auto"/>
            </w:tcBorders>
            <w:shd w:val="clear" w:color="auto" w:fill="auto"/>
            <w:vAlign w:val="center"/>
            <w:hideMark/>
          </w:tcPr>
          <w:p w14:paraId="5B019A2B"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67844972"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590294D8"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53151B07"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6BBABF58"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764B9112"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4C09545A"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1CF5E16E"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1FD5FF8C"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6FB95561"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340D5AEE"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9" w:type="dxa"/>
            <w:tcBorders>
              <w:top w:val="nil"/>
              <w:left w:val="nil"/>
              <w:bottom w:val="single" w:sz="4" w:space="0" w:color="auto"/>
              <w:right w:val="single" w:sz="4" w:space="0" w:color="auto"/>
            </w:tcBorders>
            <w:shd w:val="clear" w:color="auto" w:fill="auto"/>
            <w:vAlign w:val="center"/>
            <w:hideMark/>
          </w:tcPr>
          <w:p w14:paraId="7F663D7D"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r>
      <w:tr w:rsidR="00BA4239" w:rsidRPr="00A60B05" w14:paraId="703BD9CE" w14:textId="77777777" w:rsidTr="00BB1C65">
        <w:trPr>
          <w:trHeight w:val="288"/>
        </w:trPr>
        <w:tc>
          <w:tcPr>
            <w:tcW w:w="4896" w:type="dxa"/>
            <w:tcBorders>
              <w:top w:val="nil"/>
              <w:left w:val="single" w:sz="4" w:space="0" w:color="auto"/>
              <w:bottom w:val="single" w:sz="4" w:space="0" w:color="auto"/>
              <w:right w:val="single" w:sz="4" w:space="0" w:color="auto"/>
            </w:tcBorders>
            <w:shd w:val="clear" w:color="auto" w:fill="auto"/>
            <w:vAlign w:val="center"/>
            <w:hideMark/>
          </w:tcPr>
          <w:p w14:paraId="3206BDFC" w14:textId="77777777" w:rsidR="00BA4239" w:rsidRPr="00A60B05" w:rsidRDefault="00BA4239" w:rsidP="00BB1C65">
            <w:pPr>
              <w:spacing w:after="0" w:line="240" w:lineRule="auto"/>
              <w:rPr>
                <w:rFonts w:ascii="Calibri" w:eastAsia="Times New Roman" w:hAnsi="Calibri" w:cs="Times New Roman"/>
                <w:color w:val="000000"/>
                <w:lang w:eastAsia="pt-BR"/>
              </w:rPr>
            </w:pPr>
            <w:bookmarkStart w:id="2" w:name="RANGE!A7"/>
            <w:r w:rsidRPr="00A60B05">
              <w:rPr>
                <w:rFonts w:ascii="Calibri" w:eastAsia="Times New Roman" w:hAnsi="Calibri" w:cs="Times New Roman"/>
                <w:color w:val="000000"/>
                <w:lang w:eastAsia="pt-BR"/>
              </w:rPr>
              <w:t> </w:t>
            </w:r>
            <w:bookmarkEnd w:id="2"/>
          </w:p>
        </w:tc>
        <w:tc>
          <w:tcPr>
            <w:tcW w:w="785" w:type="dxa"/>
            <w:tcBorders>
              <w:top w:val="nil"/>
              <w:left w:val="nil"/>
              <w:bottom w:val="single" w:sz="4" w:space="0" w:color="auto"/>
              <w:right w:val="single" w:sz="4" w:space="0" w:color="auto"/>
            </w:tcBorders>
            <w:shd w:val="clear" w:color="auto" w:fill="auto"/>
            <w:vAlign w:val="center"/>
            <w:hideMark/>
          </w:tcPr>
          <w:p w14:paraId="47B34650"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439D35C4"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01247DB8"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6FF7A354"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0A41C328"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17E89B4B"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519A43D8"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262986C5"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2223EA1E"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56D93D5D"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67140907"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9" w:type="dxa"/>
            <w:tcBorders>
              <w:top w:val="nil"/>
              <w:left w:val="nil"/>
              <w:bottom w:val="single" w:sz="4" w:space="0" w:color="auto"/>
              <w:right w:val="single" w:sz="4" w:space="0" w:color="auto"/>
            </w:tcBorders>
            <w:shd w:val="clear" w:color="auto" w:fill="auto"/>
            <w:vAlign w:val="center"/>
            <w:hideMark/>
          </w:tcPr>
          <w:p w14:paraId="06AB2F22"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r>
      <w:tr w:rsidR="00BA4239" w:rsidRPr="00A60B05" w14:paraId="34B99003" w14:textId="77777777" w:rsidTr="00BB1C65">
        <w:trPr>
          <w:trHeight w:val="288"/>
        </w:trPr>
        <w:tc>
          <w:tcPr>
            <w:tcW w:w="4896" w:type="dxa"/>
            <w:tcBorders>
              <w:top w:val="nil"/>
              <w:left w:val="single" w:sz="4" w:space="0" w:color="auto"/>
              <w:bottom w:val="single" w:sz="4" w:space="0" w:color="auto"/>
              <w:right w:val="single" w:sz="4" w:space="0" w:color="auto"/>
            </w:tcBorders>
            <w:shd w:val="clear" w:color="auto" w:fill="auto"/>
            <w:vAlign w:val="center"/>
            <w:hideMark/>
          </w:tcPr>
          <w:p w14:paraId="431FA55A" w14:textId="77777777" w:rsidR="00BA4239" w:rsidRPr="00A60B05" w:rsidRDefault="00BA4239" w:rsidP="00BB1C65">
            <w:pPr>
              <w:spacing w:after="0" w:line="240" w:lineRule="auto"/>
              <w:rPr>
                <w:rFonts w:ascii="Calibri" w:eastAsia="Times New Roman" w:hAnsi="Calibri" w:cs="Times New Roman"/>
                <w:color w:val="000000"/>
                <w:lang w:eastAsia="pt-BR"/>
              </w:rPr>
            </w:pPr>
            <w:bookmarkStart w:id="3" w:name="RANGE!A8"/>
            <w:r w:rsidRPr="00A60B05">
              <w:rPr>
                <w:rFonts w:ascii="Calibri" w:eastAsia="Times New Roman" w:hAnsi="Calibri" w:cs="Times New Roman"/>
                <w:color w:val="000000"/>
                <w:lang w:eastAsia="pt-BR"/>
              </w:rPr>
              <w:t> </w:t>
            </w:r>
            <w:bookmarkEnd w:id="3"/>
          </w:p>
        </w:tc>
        <w:tc>
          <w:tcPr>
            <w:tcW w:w="785" w:type="dxa"/>
            <w:tcBorders>
              <w:top w:val="nil"/>
              <w:left w:val="nil"/>
              <w:bottom w:val="single" w:sz="4" w:space="0" w:color="auto"/>
              <w:right w:val="single" w:sz="4" w:space="0" w:color="auto"/>
            </w:tcBorders>
            <w:shd w:val="clear" w:color="auto" w:fill="auto"/>
            <w:vAlign w:val="center"/>
            <w:hideMark/>
          </w:tcPr>
          <w:p w14:paraId="30174EBB"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09341808"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2E8A91F2"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150DBCBF"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4B0E97F8"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09E8E1DC"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462D6374"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564D2B43"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6981862C"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29054836"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4AB00D9E"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9" w:type="dxa"/>
            <w:tcBorders>
              <w:top w:val="nil"/>
              <w:left w:val="nil"/>
              <w:bottom w:val="single" w:sz="4" w:space="0" w:color="auto"/>
              <w:right w:val="single" w:sz="4" w:space="0" w:color="auto"/>
            </w:tcBorders>
            <w:shd w:val="clear" w:color="auto" w:fill="auto"/>
            <w:vAlign w:val="center"/>
            <w:hideMark/>
          </w:tcPr>
          <w:p w14:paraId="5F07439C"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r>
      <w:tr w:rsidR="00BA4239" w:rsidRPr="00A60B05" w14:paraId="17676C34" w14:textId="77777777" w:rsidTr="00BB1C65">
        <w:trPr>
          <w:trHeight w:val="288"/>
        </w:trPr>
        <w:tc>
          <w:tcPr>
            <w:tcW w:w="4896" w:type="dxa"/>
            <w:tcBorders>
              <w:top w:val="nil"/>
              <w:left w:val="single" w:sz="4" w:space="0" w:color="auto"/>
              <w:bottom w:val="single" w:sz="4" w:space="0" w:color="auto"/>
              <w:right w:val="single" w:sz="4" w:space="0" w:color="auto"/>
            </w:tcBorders>
            <w:shd w:val="clear" w:color="auto" w:fill="auto"/>
            <w:vAlign w:val="center"/>
            <w:hideMark/>
          </w:tcPr>
          <w:p w14:paraId="4DD6A2D9" w14:textId="77777777" w:rsidR="00BA4239" w:rsidRPr="00A60B05" w:rsidRDefault="00BA4239" w:rsidP="00BB1C65">
            <w:pPr>
              <w:spacing w:after="0" w:line="240" w:lineRule="auto"/>
              <w:rPr>
                <w:rFonts w:ascii="Calibri" w:eastAsia="Times New Roman" w:hAnsi="Calibri" w:cs="Times New Roman"/>
                <w:color w:val="000000"/>
                <w:lang w:eastAsia="pt-BR"/>
              </w:rPr>
            </w:pPr>
            <w:bookmarkStart w:id="4" w:name="RANGE!A9"/>
            <w:r w:rsidRPr="00A60B05">
              <w:rPr>
                <w:rFonts w:ascii="Calibri" w:eastAsia="Times New Roman" w:hAnsi="Calibri" w:cs="Times New Roman"/>
                <w:color w:val="000000"/>
                <w:lang w:eastAsia="pt-BR"/>
              </w:rPr>
              <w:t> </w:t>
            </w:r>
            <w:bookmarkEnd w:id="4"/>
          </w:p>
        </w:tc>
        <w:tc>
          <w:tcPr>
            <w:tcW w:w="785" w:type="dxa"/>
            <w:tcBorders>
              <w:top w:val="nil"/>
              <w:left w:val="nil"/>
              <w:bottom w:val="single" w:sz="4" w:space="0" w:color="auto"/>
              <w:right w:val="single" w:sz="4" w:space="0" w:color="auto"/>
            </w:tcBorders>
            <w:shd w:val="clear" w:color="auto" w:fill="auto"/>
            <w:vAlign w:val="center"/>
            <w:hideMark/>
          </w:tcPr>
          <w:p w14:paraId="3E323DEB"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287E271B"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0AAEFC45"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7610A526"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779CAAF2"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505707C4"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35D1BBCD"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4A1E79E5"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0E37188A"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72B53182"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2C393E17"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9" w:type="dxa"/>
            <w:tcBorders>
              <w:top w:val="nil"/>
              <w:left w:val="nil"/>
              <w:bottom w:val="single" w:sz="4" w:space="0" w:color="auto"/>
              <w:right w:val="single" w:sz="4" w:space="0" w:color="auto"/>
            </w:tcBorders>
            <w:shd w:val="clear" w:color="auto" w:fill="auto"/>
            <w:vAlign w:val="center"/>
            <w:hideMark/>
          </w:tcPr>
          <w:p w14:paraId="2B0FC78E"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r>
      <w:tr w:rsidR="00BA4239" w:rsidRPr="00A60B05" w14:paraId="2858DAD9" w14:textId="77777777" w:rsidTr="00BB1C65">
        <w:trPr>
          <w:trHeight w:val="288"/>
        </w:trPr>
        <w:tc>
          <w:tcPr>
            <w:tcW w:w="4896" w:type="dxa"/>
            <w:tcBorders>
              <w:top w:val="nil"/>
              <w:left w:val="single" w:sz="4" w:space="0" w:color="auto"/>
              <w:bottom w:val="single" w:sz="4" w:space="0" w:color="auto"/>
              <w:right w:val="single" w:sz="4" w:space="0" w:color="auto"/>
            </w:tcBorders>
            <w:shd w:val="clear" w:color="auto" w:fill="auto"/>
            <w:vAlign w:val="center"/>
            <w:hideMark/>
          </w:tcPr>
          <w:p w14:paraId="75AEC3A8" w14:textId="77777777" w:rsidR="00BA4239" w:rsidRPr="00A60B05" w:rsidRDefault="00BA4239" w:rsidP="00BB1C65">
            <w:pPr>
              <w:spacing w:after="0" w:line="240" w:lineRule="auto"/>
              <w:rPr>
                <w:rFonts w:ascii="Calibri" w:eastAsia="Times New Roman" w:hAnsi="Calibri" w:cs="Times New Roman"/>
                <w:color w:val="000000"/>
                <w:lang w:eastAsia="pt-BR"/>
              </w:rPr>
            </w:pPr>
            <w:bookmarkStart w:id="5" w:name="RANGE!A10"/>
            <w:r w:rsidRPr="00A60B05">
              <w:rPr>
                <w:rFonts w:ascii="Calibri" w:eastAsia="Times New Roman" w:hAnsi="Calibri" w:cs="Times New Roman"/>
                <w:color w:val="000000"/>
                <w:lang w:eastAsia="pt-BR"/>
              </w:rPr>
              <w:t> </w:t>
            </w:r>
            <w:bookmarkEnd w:id="5"/>
          </w:p>
        </w:tc>
        <w:tc>
          <w:tcPr>
            <w:tcW w:w="785" w:type="dxa"/>
            <w:tcBorders>
              <w:top w:val="nil"/>
              <w:left w:val="nil"/>
              <w:bottom w:val="single" w:sz="4" w:space="0" w:color="auto"/>
              <w:right w:val="single" w:sz="4" w:space="0" w:color="auto"/>
            </w:tcBorders>
            <w:shd w:val="clear" w:color="auto" w:fill="auto"/>
            <w:vAlign w:val="center"/>
            <w:hideMark/>
          </w:tcPr>
          <w:p w14:paraId="4C94E9C9"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07D99146"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40A6E852"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5E2B6CFA"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43008ED5"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07745D52"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162CC166"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4E0418C8"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0E378960"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039DDDC1"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5A50D93A"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9" w:type="dxa"/>
            <w:tcBorders>
              <w:top w:val="nil"/>
              <w:left w:val="nil"/>
              <w:bottom w:val="single" w:sz="4" w:space="0" w:color="auto"/>
              <w:right w:val="single" w:sz="4" w:space="0" w:color="auto"/>
            </w:tcBorders>
            <w:shd w:val="clear" w:color="auto" w:fill="auto"/>
            <w:vAlign w:val="center"/>
            <w:hideMark/>
          </w:tcPr>
          <w:p w14:paraId="6AAA7509"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r>
      <w:tr w:rsidR="00BA4239" w:rsidRPr="00A60B05" w14:paraId="569EFEFB" w14:textId="77777777" w:rsidTr="00BB1C65">
        <w:trPr>
          <w:trHeight w:val="288"/>
        </w:trPr>
        <w:tc>
          <w:tcPr>
            <w:tcW w:w="4896" w:type="dxa"/>
            <w:tcBorders>
              <w:top w:val="nil"/>
              <w:left w:val="single" w:sz="4" w:space="0" w:color="auto"/>
              <w:bottom w:val="single" w:sz="4" w:space="0" w:color="auto"/>
              <w:right w:val="single" w:sz="4" w:space="0" w:color="auto"/>
            </w:tcBorders>
            <w:shd w:val="clear" w:color="auto" w:fill="auto"/>
            <w:vAlign w:val="center"/>
            <w:hideMark/>
          </w:tcPr>
          <w:p w14:paraId="73D084FB" w14:textId="77777777" w:rsidR="00BA4239" w:rsidRPr="00A60B05" w:rsidRDefault="00BA4239" w:rsidP="00BB1C65">
            <w:pPr>
              <w:spacing w:after="0" w:line="240" w:lineRule="auto"/>
              <w:rPr>
                <w:rFonts w:ascii="Calibri" w:eastAsia="Times New Roman" w:hAnsi="Calibri" w:cs="Times New Roman"/>
                <w:color w:val="000000"/>
                <w:lang w:eastAsia="pt-BR"/>
              </w:rPr>
            </w:pPr>
            <w:bookmarkStart w:id="6" w:name="RANGE!A11"/>
            <w:r w:rsidRPr="00A60B05">
              <w:rPr>
                <w:rFonts w:ascii="Calibri" w:eastAsia="Times New Roman" w:hAnsi="Calibri" w:cs="Times New Roman"/>
                <w:color w:val="000000"/>
                <w:lang w:eastAsia="pt-BR"/>
              </w:rPr>
              <w:t> </w:t>
            </w:r>
            <w:bookmarkEnd w:id="6"/>
          </w:p>
        </w:tc>
        <w:tc>
          <w:tcPr>
            <w:tcW w:w="785" w:type="dxa"/>
            <w:tcBorders>
              <w:top w:val="nil"/>
              <w:left w:val="nil"/>
              <w:bottom w:val="single" w:sz="4" w:space="0" w:color="auto"/>
              <w:right w:val="single" w:sz="4" w:space="0" w:color="auto"/>
            </w:tcBorders>
            <w:shd w:val="clear" w:color="auto" w:fill="auto"/>
            <w:vAlign w:val="center"/>
            <w:hideMark/>
          </w:tcPr>
          <w:p w14:paraId="218A7C55"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58D09920"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558F4F11"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75D93556"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28E00F3E"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36B57FB0"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6BF04552"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7BA05871"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516DD86B"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7E1453F7"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6CE6156D"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9" w:type="dxa"/>
            <w:tcBorders>
              <w:top w:val="nil"/>
              <w:left w:val="nil"/>
              <w:bottom w:val="single" w:sz="4" w:space="0" w:color="auto"/>
              <w:right w:val="single" w:sz="4" w:space="0" w:color="auto"/>
            </w:tcBorders>
            <w:shd w:val="clear" w:color="auto" w:fill="auto"/>
            <w:vAlign w:val="center"/>
            <w:hideMark/>
          </w:tcPr>
          <w:p w14:paraId="51D0E99D"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r>
      <w:tr w:rsidR="00BA4239" w:rsidRPr="00A60B05" w14:paraId="5001FBD7" w14:textId="77777777" w:rsidTr="00BB1C65">
        <w:trPr>
          <w:trHeight w:val="288"/>
        </w:trPr>
        <w:tc>
          <w:tcPr>
            <w:tcW w:w="4896" w:type="dxa"/>
            <w:tcBorders>
              <w:top w:val="nil"/>
              <w:left w:val="single" w:sz="4" w:space="0" w:color="auto"/>
              <w:bottom w:val="single" w:sz="4" w:space="0" w:color="auto"/>
              <w:right w:val="single" w:sz="4" w:space="0" w:color="auto"/>
            </w:tcBorders>
            <w:shd w:val="clear" w:color="auto" w:fill="auto"/>
            <w:vAlign w:val="center"/>
            <w:hideMark/>
          </w:tcPr>
          <w:p w14:paraId="2CA8BFF2" w14:textId="77777777" w:rsidR="00BA4239" w:rsidRPr="00A60B05" w:rsidRDefault="00BA4239" w:rsidP="00BB1C65">
            <w:pPr>
              <w:spacing w:after="0" w:line="240" w:lineRule="auto"/>
              <w:rPr>
                <w:rFonts w:ascii="Calibri" w:eastAsia="Times New Roman" w:hAnsi="Calibri" w:cs="Times New Roman"/>
                <w:color w:val="000000"/>
                <w:lang w:eastAsia="pt-BR"/>
              </w:rPr>
            </w:pPr>
            <w:bookmarkStart w:id="7" w:name="RANGE!A12"/>
            <w:r w:rsidRPr="00A60B05">
              <w:rPr>
                <w:rFonts w:ascii="Calibri" w:eastAsia="Times New Roman" w:hAnsi="Calibri" w:cs="Times New Roman"/>
                <w:color w:val="000000"/>
                <w:lang w:eastAsia="pt-BR"/>
              </w:rPr>
              <w:t> </w:t>
            </w:r>
            <w:bookmarkEnd w:id="7"/>
          </w:p>
        </w:tc>
        <w:tc>
          <w:tcPr>
            <w:tcW w:w="785" w:type="dxa"/>
            <w:tcBorders>
              <w:top w:val="nil"/>
              <w:left w:val="nil"/>
              <w:bottom w:val="single" w:sz="4" w:space="0" w:color="auto"/>
              <w:right w:val="single" w:sz="4" w:space="0" w:color="auto"/>
            </w:tcBorders>
            <w:shd w:val="clear" w:color="auto" w:fill="auto"/>
            <w:vAlign w:val="center"/>
            <w:hideMark/>
          </w:tcPr>
          <w:p w14:paraId="60D87BCE"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6C128651"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1DB7D4A1"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3064DA10"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280E6CC8"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4C700DBF"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01CC311B"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11848EAF"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25629A0F"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52BCEAB2"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34847FD0"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9" w:type="dxa"/>
            <w:tcBorders>
              <w:top w:val="nil"/>
              <w:left w:val="nil"/>
              <w:bottom w:val="single" w:sz="4" w:space="0" w:color="auto"/>
              <w:right w:val="single" w:sz="4" w:space="0" w:color="auto"/>
            </w:tcBorders>
            <w:shd w:val="clear" w:color="auto" w:fill="auto"/>
            <w:vAlign w:val="center"/>
            <w:hideMark/>
          </w:tcPr>
          <w:p w14:paraId="5A281D89"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r>
      <w:tr w:rsidR="00BA4239" w:rsidRPr="00A60B05" w14:paraId="164BD7EB" w14:textId="77777777" w:rsidTr="00BB1C65">
        <w:trPr>
          <w:trHeight w:val="288"/>
        </w:trPr>
        <w:tc>
          <w:tcPr>
            <w:tcW w:w="4896" w:type="dxa"/>
            <w:tcBorders>
              <w:top w:val="nil"/>
              <w:left w:val="single" w:sz="4" w:space="0" w:color="auto"/>
              <w:bottom w:val="single" w:sz="4" w:space="0" w:color="auto"/>
              <w:right w:val="single" w:sz="4" w:space="0" w:color="auto"/>
            </w:tcBorders>
            <w:shd w:val="clear" w:color="auto" w:fill="auto"/>
            <w:vAlign w:val="center"/>
            <w:hideMark/>
          </w:tcPr>
          <w:p w14:paraId="77275699" w14:textId="77777777" w:rsidR="00BA4239" w:rsidRPr="00A60B05" w:rsidRDefault="00BA4239" w:rsidP="00BB1C65">
            <w:pPr>
              <w:spacing w:after="0" w:line="240" w:lineRule="auto"/>
              <w:rPr>
                <w:rFonts w:ascii="Calibri" w:eastAsia="Times New Roman" w:hAnsi="Calibri" w:cs="Times New Roman"/>
                <w:color w:val="000000"/>
                <w:lang w:eastAsia="pt-BR"/>
              </w:rPr>
            </w:pPr>
            <w:bookmarkStart w:id="8" w:name="RANGE!A13"/>
            <w:r w:rsidRPr="00A60B05">
              <w:rPr>
                <w:rFonts w:ascii="Calibri" w:eastAsia="Times New Roman" w:hAnsi="Calibri" w:cs="Times New Roman"/>
                <w:color w:val="000000"/>
                <w:lang w:eastAsia="pt-BR"/>
              </w:rPr>
              <w:t> </w:t>
            </w:r>
            <w:bookmarkEnd w:id="8"/>
          </w:p>
        </w:tc>
        <w:tc>
          <w:tcPr>
            <w:tcW w:w="785" w:type="dxa"/>
            <w:tcBorders>
              <w:top w:val="nil"/>
              <w:left w:val="nil"/>
              <w:bottom w:val="single" w:sz="4" w:space="0" w:color="auto"/>
              <w:right w:val="single" w:sz="4" w:space="0" w:color="auto"/>
            </w:tcBorders>
            <w:shd w:val="clear" w:color="auto" w:fill="auto"/>
            <w:vAlign w:val="center"/>
            <w:hideMark/>
          </w:tcPr>
          <w:p w14:paraId="3B321036"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0AA4BF5D"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6D4DFACB"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639B3DCC"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559EA548"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4237A3C2"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6B9212D4"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5DE9488C"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599114AD"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2DD30751"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13CC796F"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9" w:type="dxa"/>
            <w:tcBorders>
              <w:top w:val="nil"/>
              <w:left w:val="nil"/>
              <w:bottom w:val="single" w:sz="4" w:space="0" w:color="auto"/>
              <w:right w:val="single" w:sz="4" w:space="0" w:color="auto"/>
            </w:tcBorders>
            <w:shd w:val="clear" w:color="auto" w:fill="auto"/>
            <w:vAlign w:val="center"/>
            <w:hideMark/>
          </w:tcPr>
          <w:p w14:paraId="265B43FC"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r>
      <w:tr w:rsidR="00BA4239" w:rsidRPr="00A60B05" w14:paraId="5E6A98AA" w14:textId="77777777" w:rsidTr="00BB1C65">
        <w:trPr>
          <w:trHeight w:val="288"/>
        </w:trPr>
        <w:tc>
          <w:tcPr>
            <w:tcW w:w="4896" w:type="dxa"/>
            <w:tcBorders>
              <w:top w:val="nil"/>
              <w:left w:val="single" w:sz="4" w:space="0" w:color="auto"/>
              <w:bottom w:val="single" w:sz="4" w:space="0" w:color="auto"/>
              <w:right w:val="single" w:sz="4" w:space="0" w:color="auto"/>
            </w:tcBorders>
            <w:shd w:val="clear" w:color="auto" w:fill="auto"/>
            <w:vAlign w:val="center"/>
            <w:hideMark/>
          </w:tcPr>
          <w:p w14:paraId="76A6FCC7" w14:textId="77777777" w:rsidR="00BA4239" w:rsidRPr="00A60B05" w:rsidRDefault="00BA4239" w:rsidP="00BB1C65">
            <w:pPr>
              <w:spacing w:after="0" w:line="240" w:lineRule="auto"/>
              <w:rPr>
                <w:rFonts w:ascii="Calibri" w:eastAsia="Times New Roman" w:hAnsi="Calibri" w:cs="Times New Roman"/>
                <w:color w:val="000000"/>
                <w:lang w:eastAsia="pt-BR"/>
              </w:rPr>
            </w:pPr>
            <w:bookmarkStart w:id="9" w:name="RANGE!A14"/>
            <w:r w:rsidRPr="00A60B05">
              <w:rPr>
                <w:rFonts w:ascii="Calibri" w:eastAsia="Times New Roman" w:hAnsi="Calibri" w:cs="Times New Roman"/>
                <w:color w:val="000000"/>
                <w:lang w:eastAsia="pt-BR"/>
              </w:rPr>
              <w:t> </w:t>
            </w:r>
            <w:bookmarkEnd w:id="9"/>
          </w:p>
        </w:tc>
        <w:tc>
          <w:tcPr>
            <w:tcW w:w="785" w:type="dxa"/>
            <w:tcBorders>
              <w:top w:val="nil"/>
              <w:left w:val="nil"/>
              <w:bottom w:val="single" w:sz="4" w:space="0" w:color="auto"/>
              <w:right w:val="single" w:sz="4" w:space="0" w:color="auto"/>
            </w:tcBorders>
            <w:shd w:val="clear" w:color="auto" w:fill="auto"/>
            <w:vAlign w:val="center"/>
            <w:hideMark/>
          </w:tcPr>
          <w:p w14:paraId="7F3C5726"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48E84C8F"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12CDD841"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7DEDE1F8"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2A02D551"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49BE3F65"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2292DDA9"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774E594F"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13C51F64"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0C520431"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5" w:type="dxa"/>
            <w:tcBorders>
              <w:top w:val="nil"/>
              <w:left w:val="nil"/>
              <w:bottom w:val="single" w:sz="4" w:space="0" w:color="auto"/>
              <w:right w:val="single" w:sz="4" w:space="0" w:color="auto"/>
            </w:tcBorders>
            <w:shd w:val="clear" w:color="auto" w:fill="auto"/>
            <w:vAlign w:val="center"/>
            <w:hideMark/>
          </w:tcPr>
          <w:p w14:paraId="41777C81"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c>
          <w:tcPr>
            <w:tcW w:w="789" w:type="dxa"/>
            <w:tcBorders>
              <w:top w:val="nil"/>
              <w:left w:val="nil"/>
              <w:bottom w:val="single" w:sz="4" w:space="0" w:color="auto"/>
              <w:right w:val="single" w:sz="4" w:space="0" w:color="auto"/>
            </w:tcBorders>
            <w:shd w:val="clear" w:color="auto" w:fill="auto"/>
            <w:vAlign w:val="center"/>
            <w:hideMark/>
          </w:tcPr>
          <w:p w14:paraId="1FF03D41" w14:textId="77777777" w:rsidR="00BA4239" w:rsidRPr="00A60B05" w:rsidRDefault="00BA4239" w:rsidP="00BB1C65">
            <w:pPr>
              <w:spacing w:after="0" w:line="240" w:lineRule="auto"/>
              <w:jc w:val="center"/>
              <w:rPr>
                <w:rFonts w:ascii="Calibri" w:eastAsia="Times New Roman" w:hAnsi="Calibri" w:cs="Times New Roman"/>
                <w:color w:val="000000"/>
                <w:lang w:eastAsia="pt-BR"/>
              </w:rPr>
            </w:pPr>
            <w:r w:rsidRPr="00A60B05">
              <w:rPr>
                <w:rFonts w:ascii="Calibri" w:eastAsia="Times New Roman" w:hAnsi="Calibri" w:cs="Times New Roman"/>
                <w:color w:val="000000"/>
                <w:lang w:eastAsia="pt-BR"/>
              </w:rPr>
              <w:t> </w:t>
            </w:r>
          </w:p>
        </w:tc>
      </w:tr>
    </w:tbl>
    <w:p w14:paraId="3A6F987C" w14:textId="77777777" w:rsidR="00BA4239" w:rsidRDefault="00BA4239" w:rsidP="00BA4239">
      <w:pPr>
        <w:tabs>
          <w:tab w:val="left" w:pos="7665"/>
        </w:tabs>
        <w:jc w:val="center"/>
        <w:rPr>
          <w:b/>
          <w:sz w:val="20"/>
          <w:szCs w:val="20"/>
        </w:rPr>
      </w:pPr>
    </w:p>
    <w:p w14:paraId="6639A802" w14:textId="77777777" w:rsidR="00BA4239" w:rsidRDefault="00BA4239" w:rsidP="00BA4239">
      <w:pPr>
        <w:tabs>
          <w:tab w:val="left" w:pos="7665"/>
        </w:tabs>
        <w:jc w:val="center"/>
        <w:rPr>
          <w:b/>
          <w:sz w:val="20"/>
          <w:szCs w:val="20"/>
        </w:rPr>
      </w:pPr>
    </w:p>
    <w:p w14:paraId="53995DA2" w14:textId="77777777" w:rsidR="00CB33A3" w:rsidRDefault="00CB33A3" w:rsidP="00D5722A">
      <w:pPr>
        <w:tabs>
          <w:tab w:val="left" w:pos="7665"/>
        </w:tabs>
        <w:jc w:val="center"/>
        <w:rPr>
          <w:b/>
          <w:sz w:val="20"/>
          <w:szCs w:val="20"/>
        </w:rPr>
      </w:pPr>
    </w:p>
    <w:p w14:paraId="6939F6EE" w14:textId="77777777" w:rsidR="00CB33A3" w:rsidRDefault="00CB33A3" w:rsidP="00BA4239">
      <w:pPr>
        <w:tabs>
          <w:tab w:val="left" w:pos="7665"/>
        </w:tabs>
        <w:rPr>
          <w:b/>
          <w:sz w:val="20"/>
          <w:szCs w:val="20"/>
        </w:rPr>
      </w:pPr>
    </w:p>
    <w:p w14:paraId="6FC302AB" w14:textId="77777777" w:rsidR="00D5722A" w:rsidRPr="00CB33A3" w:rsidRDefault="00D5722A" w:rsidP="00D5722A">
      <w:pPr>
        <w:tabs>
          <w:tab w:val="left" w:pos="7665"/>
        </w:tabs>
        <w:jc w:val="center"/>
        <w:rPr>
          <w:b/>
          <w:sz w:val="24"/>
          <w:szCs w:val="24"/>
        </w:rPr>
      </w:pPr>
      <w:r w:rsidRPr="00CB33A3">
        <w:rPr>
          <w:b/>
          <w:sz w:val="24"/>
          <w:szCs w:val="24"/>
        </w:rPr>
        <w:lastRenderedPageBreak/>
        <w:t>Anexo III</w:t>
      </w:r>
    </w:p>
    <w:tbl>
      <w:tblPr>
        <w:tblW w:w="14601" w:type="dxa"/>
        <w:tblInd w:w="-639" w:type="dxa"/>
        <w:tblCellMar>
          <w:left w:w="70" w:type="dxa"/>
          <w:right w:w="70" w:type="dxa"/>
        </w:tblCellMar>
        <w:tblLook w:val="04A0" w:firstRow="1" w:lastRow="0" w:firstColumn="1" w:lastColumn="0" w:noHBand="0" w:noVBand="1"/>
      </w:tblPr>
      <w:tblGrid>
        <w:gridCol w:w="5160"/>
        <w:gridCol w:w="612"/>
        <w:gridCol w:w="612"/>
        <w:gridCol w:w="612"/>
        <w:gridCol w:w="1010"/>
        <w:gridCol w:w="612"/>
        <w:gridCol w:w="612"/>
        <w:gridCol w:w="612"/>
        <w:gridCol w:w="612"/>
        <w:gridCol w:w="612"/>
        <w:gridCol w:w="693"/>
        <w:gridCol w:w="693"/>
        <w:gridCol w:w="693"/>
        <w:gridCol w:w="1456"/>
      </w:tblGrid>
      <w:tr w:rsidR="00A60B05" w:rsidRPr="00711789" w14:paraId="6630C53F" w14:textId="77777777" w:rsidTr="007E7482">
        <w:trPr>
          <w:trHeight w:val="390"/>
        </w:trPr>
        <w:tc>
          <w:tcPr>
            <w:tcW w:w="14601" w:type="dxa"/>
            <w:gridSpan w:val="14"/>
            <w:tcBorders>
              <w:top w:val="single" w:sz="8" w:space="0" w:color="auto"/>
              <w:left w:val="single" w:sz="8" w:space="0" w:color="auto"/>
              <w:bottom w:val="single" w:sz="8" w:space="0" w:color="auto"/>
              <w:right w:val="single" w:sz="8" w:space="0" w:color="000000"/>
            </w:tcBorders>
            <w:shd w:val="clear" w:color="000000" w:fill="FFFFFF"/>
            <w:vAlign w:val="bottom"/>
            <w:hideMark/>
          </w:tcPr>
          <w:p w14:paraId="274A3DC7" w14:textId="77777777" w:rsidR="00A60B05" w:rsidRPr="00711789" w:rsidRDefault="00A60B05" w:rsidP="007E7482">
            <w:pPr>
              <w:spacing w:after="0" w:line="240" w:lineRule="auto"/>
              <w:rPr>
                <w:rFonts w:ascii="Calibri" w:eastAsia="Times New Roman" w:hAnsi="Calibri" w:cs="Times New Roman"/>
                <w:b/>
                <w:bCs/>
                <w:color w:val="0F243E"/>
                <w:sz w:val="20"/>
                <w:szCs w:val="20"/>
                <w:lang w:eastAsia="pt-BR"/>
              </w:rPr>
            </w:pPr>
            <w:r w:rsidRPr="00711789">
              <w:rPr>
                <w:rFonts w:ascii="Calibri" w:eastAsia="Times New Roman" w:hAnsi="Calibri" w:cs="Times New Roman"/>
                <w:b/>
                <w:bCs/>
                <w:color w:val="0F243E"/>
                <w:sz w:val="20"/>
                <w:szCs w:val="20"/>
                <w:lang w:eastAsia="pt-BR"/>
              </w:rPr>
              <w:t xml:space="preserve">Insira aqui o nome do Município e UF: </w:t>
            </w:r>
          </w:p>
        </w:tc>
      </w:tr>
      <w:tr w:rsidR="00A60B05" w:rsidRPr="00711789" w14:paraId="7B944DBF" w14:textId="77777777" w:rsidTr="007E7482">
        <w:trPr>
          <w:trHeight w:val="390"/>
        </w:trPr>
        <w:tc>
          <w:tcPr>
            <w:tcW w:w="14601" w:type="dxa"/>
            <w:gridSpan w:val="14"/>
            <w:tcBorders>
              <w:top w:val="single" w:sz="8" w:space="0" w:color="auto"/>
              <w:left w:val="single" w:sz="8" w:space="0" w:color="auto"/>
              <w:bottom w:val="single" w:sz="8" w:space="0" w:color="auto"/>
              <w:right w:val="single" w:sz="8" w:space="0" w:color="000000"/>
            </w:tcBorders>
            <w:shd w:val="clear" w:color="000000" w:fill="FFFFFF"/>
            <w:vAlign w:val="bottom"/>
            <w:hideMark/>
          </w:tcPr>
          <w:p w14:paraId="780BE670" w14:textId="77777777" w:rsidR="00A60B05" w:rsidRPr="00711789" w:rsidRDefault="00A60B05" w:rsidP="007E7482">
            <w:pPr>
              <w:spacing w:after="0" w:line="240" w:lineRule="auto"/>
              <w:rPr>
                <w:rFonts w:ascii="Calibri" w:eastAsia="Times New Roman" w:hAnsi="Calibri" w:cs="Times New Roman"/>
                <w:b/>
                <w:bCs/>
                <w:color w:val="0F243E"/>
                <w:sz w:val="20"/>
                <w:szCs w:val="20"/>
                <w:lang w:eastAsia="pt-BR"/>
              </w:rPr>
            </w:pPr>
            <w:r w:rsidRPr="00711789">
              <w:rPr>
                <w:rFonts w:ascii="Calibri" w:eastAsia="Times New Roman" w:hAnsi="Calibri" w:cs="Times New Roman"/>
                <w:b/>
                <w:bCs/>
                <w:color w:val="0F243E"/>
                <w:sz w:val="20"/>
                <w:szCs w:val="20"/>
                <w:lang w:eastAsia="pt-BR"/>
              </w:rPr>
              <w:t>Insira aqui o nome da proposta:</w:t>
            </w:r>
          </w:p>
        </w:tc>
      </w:tr>
      <w:tr w:rsidR="00A60B05" w:rsidRPr="00711789" w14:paraId="1C03832D" w14:textId="77777777" w:rsidTr="007E7482">
        <w:trPr>
          <w:trHeight w:val="960"/>
        </w:trPr>
        <w:tc>
          <w:tcPr>
            <w:tcW w:w="14601" w:type="dxa"/>
            <w:gridSpan w:val="14"/>
            <w:tcBorders>
              <w:top w:val="nil"/>
              <w:left w:val="nil"/>
              <w:bottom w:val="single" w:sz="8" w:space="0" w:color="auto"/>
              <w:right w:val="nil"/>
            </w:tcBorders>
            <w:shd w:val="clear" w:color="000080" w:fill="FFFFFF"/>
            <w:vAlign w:val="center"/>
            <w:hideMark/>
          </w:tcPr>
          <w:p w14:paraId="03778A5B"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DESPESAS QUE SERÃO CUSTEADAS COM RECURSOS DA DESTINAÇÃO ITAÚ SOCIAL</w:t>
            </w:r>
          </w:p>
        </w:tc>
      </w:tr>
      <w:tr w:rsidR="00A60B05" w:rsidRPr="00711789" w14:paraId="3F804BF1" w14:textId="77777777" w:rsidTr="007E7482">
        <w:trPr>
          <w:trHeight w:val="390"/>
        </w:trPr>
        <w:tc>
          <w:tcPr>
            <w:tcW w:w="0" w:type="auto"/>
            <w:tcBorders>
              <w:top w:val="nil"/>
              <w:left w:val="single" w:sz="8" w:space="0" w:color="auto"/>
              <w:bottom w:val="single" w:sz="8" w:space="0" w:color="auto"/>
              <w:right w:val="nil"/>
            </w:tcBorders>
            <w:shd w:val="clear" w:color="000000" w:fill="FFFF00"/>
            <w:vAlign w:val="center"/>
            <w:hideMark/>
          </w:tcPr>
          <w:p w14:paraId="4DCC1F14" w14:textId="77777777" w:rsidR="00A60B05" w:rsidRPr="00711789" w:rsidRDefault="00A60B05" w:rsidP="007E7482">
            <w:pPr>
              <w:spacing w:after="0" w:line="240" w:lineRule="auto"/>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1. Investimento em Capital Físico</w:t>
            </w:r>
          </w:p>
        </w:tc>
        <w:tc>
          <w:tcPr>
            <w:tcW w:w="0" w:type="auto"/>
            <w:gridSpan w:val="12"/>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2AD111EB"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Mês previsto para a despesa</w:t>
            </w:r>
          </w:p>
        </w:tc>
        <w:tc>
          <w:tcPr>
            <w:tcW w:w="1456" w:type="dxa"/>
            <w:vMerge w:val="restart"/>
            <w:tcBorders>
              <w:top w:val="nil"/>
              <w:left w:val="nil"/>
              <w:bottom w:val="single" w:sz="8" w:space="0" w:color="000000"/>
              <w:right w:val="single" w:sz="8" w:space="0" w:color="auto"/>
            </w:tcBorders>
            <w:shd w:val="clear" w:color="000000" w:fill="FFFF00"/>
            <w:vAlign w:val="center"/>
            <w:hideMark/>
          </w:tcPr>
          <w:p w14:paraId="31A91B12"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Valor Total</w:t>
            </w:r>
          </w:p>
        </w:tc>
      </w:tr>
      <w:tr w:rsidR="00D5722A" w:rsidRPr="00711789" w14:paraId="5D47E870" w14:textId="77777777" w:rsidTr="007E7482">
        <w:trPr>
          <w:trHeight w:val="330"/>
        </w:trPr>
        <w:tc>
          <w:tcPr>
            <w:tcW w:w="0" w:type="auto"/>
            <w:tcBorders>
              <w:top w:val="nil"/>
              <w:left w:val="single" w:sz="8" w:space="0" w:color="auto"/>
              <w:bottom w:val="single" w:sz="8" w:space="0" w:color="auto"/>
              <w:right w:val="nil"/>
            </w:tcBorders>
            <w:shd w:val="clear" w:color="000000" w:fill="0F243E"/>
            <w:vAlign w:val="center"/>
            <w:hideMark/>
          </w:tcPr>
          <w:p w14:paraId="37EE448D"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Descrição da despesa</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4AC8B38F"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1</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109D42BA"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2</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7C15A1DF"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3</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64EFF314"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4</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644D24E6"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5</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7E8D7533"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6</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13D62A14"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7</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1A19012F"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8</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4C4F193A"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9</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1187A5E8"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10</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1BF474F9"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11</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0C383712"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12</w:t>
            </w:r>
          </w:p>
        </w:tc>
        <w:tc>
          <w:tcPr>
            <w:tcW w:w="1456" w:type="dxa"/>
            <w:vMerge/>
            <w:tcBorders>
              <w:top w:val="nil"/>
              <w:left w:val="nil"/>
              <w:bottom w:val="single" w:sz="8" w:space="0" w:color="000000"/>
              <w:right w:val="single" w:sz="8" w:space="0" w:color="auto"/>
            </w:tcBorders>
            <w:vAlign w:val="center"/>
            <w:hideMark/>
          </w:tcPr>
          <w:p w14:paraId="63A5735F" w14:textId="77777777" w:rsidR="00A60B05" w:rsidRPr="00711789" w:rsidRDefault="00A60B05" w:rsidP="007E7482">
            <w:pPr>
              <w:spacing w:after="0" w:line="240" w:lineRule="auto"/>
              <w:rPr>
                <w:rFonts w:ascii="Calibri" w:eastAsia="Times New Roman" w:hAnsi="Calibri" w:cs="Times New Roman"/>
                <w:b/>
                <w:bCs/>
                <w:color w:val="244062"/>
                <w:sz w:val="20"/>
                <w:szCs w:val="20"/>
                <w:lang w:eastAsia="pt-BR"/>
              </w:rPr>
            </w:pPr>
          </w:p>
        </w:tc>
      </w:tr>
      <w:tr w:rsidR="00D5722A" w:rsidRPr="00711789" w14:paraId="11565547" w14:textId="77777777" w:rsidTr="007E7482">
        <w:trPr>
          <w:trHeight w:val="300"/>
        </w:trPr>
        <w:tc>
          <w:tcPr>
            <w:tcW w:w="0" w:type="auto"/>
            <w:tcBorders>
              <w:top w:val="nil"/>
              <w:left w:val="single" w:sz="4" w:space="0" w:color="auto"/>
              <w:bottom w:val="single" w:sz="4" w:space="0" w:color="auto"/>
              <w:right w:val="nil"/>
            </w:tcBorders>
            <w:shd w:val="clear" w:color="000000" w:fill="FFFFFF"/>
            <w:vAlign w:val="bottom"/>
            <w:hideMark/>
          </w:tcPr>
          <w:p w14:paraId="2AAD043B" w14:textId="77777777" w:rsidR="00A60B05" w:rsidRPr="00711789" w:rsidRDefault="00A60B05" w:rsidP="007E7482">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88025B"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5ECF3C5E"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4F4BBDC9"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27BCA77B"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0B71DCE6"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2A341469"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2AFFC41B"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31130FFC"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4358F7A9"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4721E250"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79F401AF"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20F182A0"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1456" w:type="dxa"/>
            <w:tcBorders>
              <w:top w:val="nil"/>
              <w:left w:val="nil"/>
              <w:bottom w:val="single" w:sz="4" w:space="0" w:color="auto"/>
              <w:right w:val="single" w:sz="8" w:space="0" w:color="auto"/>
            </w:tcBorders>
            <w:shd w:val="clear" w:color="000000" w:fill="FFFFFF"/>
            <w:noWrap/>
            <w:vAlign w:val="bottom"/>
            <w:hideMark/>
          </w:tcPr>
          <w:p w14:paraId="6C2CE4E7"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r>
      <w:tr w:rsidR="00D5722A" w:rsidRPr="00711789" w14:paraId="1347730A" w14:textId="77777777" w:rsidTr="007E7482">
        <w:trPr>
          <w:trHeight w:val="300"/>
        </w:trPr>
        <w:tc>
          <w:tcPr>
            <w:tcW w:w="0" w:type="auto"/>
            <w:tcBorders>
              <w:top w:val="nil"/>
              <w:left w:val="single" w:sz="4" w:space="0" w:color="auto"/>
              <w:bottom w:val="single" w:sz="4" w:space="0" w:color="auto"/>
              <w:right w:val="nil"/>
            </w:tcBorders>
            <w:shd w:val="clear" w:color="000000" w:fill="FFFFFF"/>
            <w:vAlign w:val="bottom"/>
            <w:hideMark/>
          </w:tcPr>
          <w:p w14:paraId="381232E0" w14:textId="77777777" w:rsidR="00A60B05" w:rsidRPr="00711789" w:rsidRDefault="00A60B05" w:rsidP="007E7482">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D368A0D"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205AE3ED"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59E6AE59"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01BB6F77"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0EAFE7A0"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0D558BDE"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25E38A9C"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254936AD"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04C34093"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519103F2"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43512BC3"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1C08B14F"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1456" w:type="dxa"/>
            <w:tcBorders>
              <w:top w:val="nil"/>
              <w:left w:val="nil"/>
              <w:bottom w:val="single" w:sz="4" w:space="0" w:color="auto"/>
              <w:right w:val="single" w:sz="8" w:space="0" w:color="auto"/>
            </w:tcBorders>
            <w:shd w:val="clear" w:color="000000" w:fill="FFFFFF"/>
            <w:noWrap/>
            <w:vAlign w:val="bottom"/>
            <w:hideMark/>
          </w:tcPr>
          <w:p w14:paraId="1486D288"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r>
      <w:tr w:rsidR="00D5722A" w:rsidRPr="00711789" w14:paraId="454E24DC" w14:textId="77777777" w:rsidTr="007E7482">
        <w:trPr>
          <w:trHeight w:val="330"/>
        </w:trPr>
        <w:tc>
          <w:tcPr>
            <w:tcW w:w="0" w:type="auto"/>
            <w:tcBorders>
              <w:top w:val="nil"/>
              <w:left w:val="single" w:sz="4" w:space="0" w:color="auto"/>
              <w:bottom w:val="single" w:sz="4" w:space="0" w:color="auto"/>
              <w:right w:val="nil"/>
            </w:tcBorders>
            <w:shd w:val="clear" w:color="000000" w:fill="FFC000"/>
            <w:vAlign w:val="bottom"/>
            <w:hideMark/>
          </w:tcPr>
          <w:p w14:paraId="371512FC"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Total</w:t>
            </w:r>
          </w:p>
        </w:tc>
        <w:tc>
          <w:tcPr>
            <w:tcW w:w="0" w:type="auto"/>
            <w:tcBorders>
              <w:top w:val="nil"/>
              <w:left w:val="single" w:sz="4" w:space="0" w:color="auto"/>
              <w:bottom w:val="single" w:sz="4" w:space="0" w:color="auto"/>
              <w:right w:val="single" w:sz="4" w:space="0" w:color="auto"/>
            </w:tcBorders>
            <w:shd w:val="clear" w:color="000000" w:fill="FFC000"/>
            <w:noWrap/>
            <w:vAlign w:val="bottom"/>
            <w:hideMark/>
          </w:tcPr>
          <w:p w14:paraId="3E862AE8"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3C28EC8F"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09080178"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132D1211"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431AD5DD"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778B6842"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3A2B982C"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3579B4EA"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191E4230"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38DDE25C"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3341C2BB"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7CD85B91"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1456" w:type="dxa"/>
            <w:tcBorders>
              <w:top w:val="nil"/>
              <w:left w:val="nil"/>
              <w:bottom w:val="single" w:sz="4" w:space="0" w:color="auto"/>
              <w:right w:val="single" w:sz="8" w:space="0" w:color="auto"/>
            </w:tcBorders>
            <w:shd w:val="clear" w:color="000000" w:fill="FFC000"/>
            <w:noWrap/>
            <w:vAlign w:val="bottom"/>
            <w:hideMark/>
          </w:tcPr>
          <w:p w14:paraId="133DCF80"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r>
      <w:tr w:rsidR="00A60B05" w:rsidRPr="00711789" w14:paraId="28F65F07" w14:textId="77777777" w:rsidTr="007E7482">
        <w:trPr>
          <w:trHeight w:val="765"/>
        </w:trPr>
        <w:tc>
          <w:tcPr>
            <w:tcW w:w="0" w:type="auto"/>
            <w:tcBorders>
              <w:top w:val="single" w:sz="8" w:space="0" w:color="auto"/>
              <w:left w:val="single" w:sz="8" w:space="0" w:color="auto"/>
              <w:bottom w:val="single" w:sz="8" w:space="0" w:color="auto"/>
              <w:right w:val="nil"/>
            </w:tcBorders>
            <w:shd w:val="clear" w:color="000000" w:fill="FFFF00"/>
            <w:vAlign w:val="center"/>
            <w:hideMark/>
          </w:tcPr>
          <w:p w14:paraId="61E8F113" w14:textId="77777777" w:rsidR="00A60B05" w:rsidRPr="00711789" w:rsidRDefault="00A60B05" w:rsidP="007E7482">
            <w:pPr>
              <w:spacing w:after="0" w:line="240" w:lineRule="auto"/>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2. Remuneração e capacitação de Recursos Humanos</w:t>
            </w:r>
          </w:p>
        </w:tc>
        <w:tc>
          <w:tcPr>
            <w:tcW w:w="0" w:type="auto"/>
            <w:gridSpan w:val="12"/>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407547FC"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Mês previsto para a despesa</w:t>
            </w:r>
          </w:p>
        </w:tc>
        <w:tc>
          <w:tcPr>
            <w:tcW w:w="1456" w:type="dxa"/>
            <w:vMerge w:val="restart"/>
            <w:tcBorders>
              <w:top w:val="single" w:sz="8" w:space="0" w:color="auto"/>
              <w:left w:val="nil"/>
              <w:bottom w:val="single" w:sz="8" w:space="0" w:color="000000"/>
              <w:right w:val="single" w:sz="8" w:space="0" w:color="auto"/>
            </w:tcBorders>
            <w:shd w:val="clear" w:color="000000" w:fill="FFFF00"/>
            <w:vAlign w:val="center"/>
            <w:hideMark/>
          </w:tcPr>
          <w:p w14:paraId="6E575F78"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Valor Total</w:t>
            </w:r>
          </w:p>
        </w:tc>
      </w:tr>
      <w:tr w:rsidR="00D5722A" w:rsidRPr="00711789" w14:paraId="07D32B40" w14:textId="77777777" w:rsidTr="007E7482">
        <w:trPr>
          <w:trHeight w:val="330"/>
        </w:trPr>
        <w:tc>
          <w:tcPr>
            <w:tcW w:w="0" w:type="auto"/>
            <w:tcBorders>
              <w:top w:val="nil"/>
              <w:left w:val="single" w:sz="8" w:space="0" w:color="auto"/>
              <w:bottom w:val="single" w:sz="8" w:space="0" w:color="auto"/>
              <w:right w:val="nil"/>
            </w:tcBorders>
            <w:shd w:val="clear" w:color="000000" w:fill="0F243E"/>
            <w:vAlign w:val="center"/>
            <w:hideMark/>
          </w:tcPr>
          <w:p w14:paraId="0EA860B2"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Descrição da despesa</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6C923546"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1</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4012A981"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2</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26FD8312"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3</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669A0EC5"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4</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3F35957A"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5</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05B4311B"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6</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6CCC8CBB"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7</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7E3FDD69"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8</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731E1288"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9</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63B9E251"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10</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6D2C2174"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11</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510C4BC9"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12</w:t>
            </w:r>
          </w:p>
        </w:tc>
        <w:tc>
          <w:tcPr>
            <w:tcW w:w="1456" w:type="dxa"/>
            <w:vMerge/>
            <w:tcBorders>
              <w:top w:val="single" w:sz="8" w:space="0" w:color="auto"/>
              <w:left w:val="nil"/>
              <w:bottom w:val="single" w:sz="8" w:space="0" w:color="000000"/>
              <w:right w:val="single" w:sz="8" w:space="0" w:color="auto"/>
            </w:tcBorders>
            <w:vAlign w:val="center"/>
            <w:hideMark/>
          </w:tcPr>
          <w:p w14:paraId="5FC4468B" w14:textId="77777777" w:rsidR="00A60B05" w:rsidRPr="00711789" w:rsidRDefault="00A60B05" w:rsidP="007E7482">
            <w:pPr>
              <w:spacing w:after="0" w:line="240" w:lineRule="auto"/>
              <w:rPr>
                <w:rFonts w:ascii="Calibri" w:eastAsia="Times New Roman" w:hAnsi="Calibri" w:cs="Times New Roman"/>
                <w:b/>
                <w:bCs/>
                <w:color w:val="244062"/>
                <w:sz w:val="20"/>
                <w:szCs w:val="20"/>
                <w:lang w:eastAsia="pt-BR"/>
              </w:rPr>
            </w:pPr>
          </w:p>
        </w:tc>
      </w:tr>
      <w:tr w:rsidR="00D5722A" w:rsidRPr="00711789" w14:paraId="30F66521" w14:textId="77777777" w:rsidTr="007E7482">
        <w:trPr>
          <w:trHeight w:val="300"/>
        </w:trPr>
        <w:tc>
          <w:tcPr>
            <w:tcW w:w="0" w:type="auto"/>
            <w:tcBorders>
              <w:top w:val="nil"/>
              <w:left w:val="single" w:sz="4" w:space="0" w:color="auto"/>
              <w:bottom w:val="single" w:sz="4" w:space="0" w:color="auto"/>
              <w:right w:val="nil"/>
            </w:tcBorders>
            <w:shd w:val="clear" w:color="000000" w:fill="FFFFFF"/>
            <w:vAlign w:val="bottom"/>
            <w:hideMark/>
          </w:tcPr>
          <w:p w14:paraId="4B2EE72E" w14:textId="77777777" w:rsidR="00A60B05" w:rsidRPr="00711789" w:rsidRDefault="00A60B05" w:rsidP="007E7482">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1679AA3"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5EA451A1"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60DC7556"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048E5B02"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64460B61"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6E2F7628"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2DD4C848"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57142D6C"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3C1F7C13"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1EE7B7B3"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3A7F1CDA"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3982B455"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1456" w:type="dxa"/>
            <w:tcBorders>
              <w:top w:val="nil"/>
              <w:left w:val="nil"/>
              <w:bottom w:val="single" w:sz="4" w:space="0" w:color="auto"/>
              <w:right w:val="single" w:sz="8" w:space="0" w:color="auto"/>
            </w:tcBorders>
            <w:shd w:val="clear" w:color="000000" w:fill="FFFFFF"/>
            <w:noWrap/>
            <w:vAlign w:val="bottom"/>
            <w:hideMark/>
          </w:tcPr>
          <w:p w14:paraId="664CF240"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r>
      <w:tr w:rsidR="00D5722A" w:rsidRPr="00711789" w14:paraId="5A68867B" w14:textId="77777777" w:rsidTr="007E7482">
        <w:trPr>
          <w:trHeight w:val="300"/>
        </w:trPr>
        <w:tc>
          <w:tcPr>
            <w:tcW w:w="0" w:type="auto"/>
            <w:tcBorders>
              <w:top w:val="nil"/>
              <w:left w:val="single" w:sz="4" w:space="0" w:color="auto"/>
              <w:bottom w:val="single" w:sz="4" w:space="0" w:color="auto"/>
              <w:right w:val="nil"/>
            </w:tcBorders>
            <w:shd w:val="clear" w:color="000000" w:fill="FFFFFF"/>
            <w:vAlign w:val="bottom"/>
            <w:hideMark/>
          </w:tcPr>
          <w:p w14:paraId="779281B2" w14:textId="77777777" w:rsidR="00A60B05" w:rsidRPr="00711789" w:rsidRDefault="00A60B05" w:rsidP="007E7482">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A867A48"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240DF64C"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46AE88CB"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30C29CA7"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35008265"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6F971A5B"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12DB01B5"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76DD3EEA"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20C37FC3"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07090CEC"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01416C3D"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45E223F8"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1456" w:type="dxa"/>
            <w:tcBorders>
              <w:top w:val="nil"/>
              <w:left w:val="nil"/>
              <w:bottom w:val="single" w:sz="4" w:space="0" w:color="auto"/>
              <w:right w:val="single" w:sz="8" w:space="0" w:color="auto"/>
            </w:tcBorders>
            <w:shd w:val="clear" w:color="000000" w:fill="FFFFFF"/>
            <w:noWrap/>
            <w:vAlign w:val="bottom"/>
            <w:hideMark/>
          </w:tcPr>
          <w:p w14:paraId="0F8AC9B3"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r>
      <w:tr w:rsidR="00D5722A" w:rsidRPr="00711789" w14:paraId="73425359" w14:textId="77777777" w:rsidTr="007E7482">
        <w:trPr>
          <w:trHeight w:val="330"/>
        </w:trPr>
        <w:tc>
          <w:tcPr>
            <w:tcW w:w="0" w:type="auto"/>
            <w:tcBorders>
              <w:top w:val="nil"/>
              <w:left w:val="single" w:sz="4" w:space="0" w:color="auto"/>
              <w:bottom w:val="single" w:sz="4" w:space="0" w:color="auto"/>
              <w:right w:val="nil"/>
            </w:tcBorders>
            <w:shd w:val="clear" w:color="000000" w:fill="FFC000"/>
            <w:vAlign w:val="bottom"/>
            <w:hideMark/>
          </w:tcPr>
          <w:p w14:paraId="76FC0E32"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Total</w:t>
            </w:r>
          </w:p>
        </w:tc>
        <w:tc>
          <w:tcPr>
            <w:tcW w:w="0" w:type="auto"/>
            <w:tcBorders>
              <w:top w:val="nil"/>
              <w:left w:val="single" w:sz="4" w:space="0" w:color="auto"/>
              <w:bottom w:val="single" w:sz="4" w:space="0" w:color="auto"/>
              <w:right w:val="single" w:sz="4" w:space="0" w:color="auto"/>
            </w:tcBorders>
            <w:shd w:val="clear" w:color="000000" w:fill="FFC000"/>
            <w:noWrap/>
            <w:vAlign w:val="bottom"/>
            <w:hideMark/>
          </w:tcPr>
          <w:p w14:paraId="3EB99B7C"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718EBFAE"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0C5C7C09"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530F28A1"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07968DA5"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35C4AEA9"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556D5A51"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5F2EB5DB"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1E0389FF"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08D1C3A6"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724B59C5"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4FBFC9AF"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1456" w:type="dxa"/>
            <w:tcBorders>
              <w:top w:val="nil"/>
              <w:left w:val="nil"/>
              <w:bottom w:val="single" w:sz="4" w:space="0" w:color="auto"/>
              <w:right w:val="single" w:sz="8" w:space="0" w:color="auto"/>
            </w:tcBorders>
            <w:shd w:val="clear" w:color="000000" w:fill="FFC000"/>
            <w:noWrap/>
            <w:vAlign w:val="bottom"/>
            <w:hideMark/>
          </w:tcPr>
          <w:p w14:paraId="0BA926CE"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r>
      <w:tr w:rsidR="00A60B05" w:rsidRPr="00711789" w14:paraId="13D9FF11" w14:textId="77777777" w:rsidTr="007E7482">
        <w:trPr>
          <w:trHeight w:val="690"/>
        </w:trPr>
        <w:tc>
          <w:tcPr>
            <w:tcW w:w="0" w:type="auto"/>
            <w:tcBorders>
              <w:top w:val="single" w:sz="8" w:space="0" w:color="auto"/>
              <w:left w:val="single" w:sz="8" w:space="0" w:color="auto"/>
              <w:bottom w:val="single" w:sz="8" w:space="0" w:color="auto"/>
              <w:right w:val="nil"/>
            </w:tcBorders>
            <w:shd w:val="clear" w:color="000000" w:fill="FFFF00"/>
            <w:vAlign w:val="center"/>
            <w:hideMark/>
          </w:tcPr>
          <w:p w14:paraId="5284651B" w14:textId="77777777" w:rsidR="00A60B05" w:rsidRPr="00711789" w:rsidRDefault="00A60B05" w:rsidP="007E7482">
            <w:pPr>
              <w:spacing w:after="0" w:line="240" w:lineRule="auto"/>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3. Despesas Fixas</w:t>
            </w:r>
            <w:r w:rsidRPr="00711789">
              <w:rPr>
                <w:rFonts w:ascii="Calibri" w:eastAsia="Times New Roman" w:hAnsi="Calibri" w:cs="Times New Roman"/>
                <w:b/>
                <w:bCs/>
                <w:i/>
                <w:iCs/>
                <w:color w:val="244062"/>
                <w:sz w:val="20"/>
                <w:szCs w:val="20"/>
                <w:lang w:eastAsia="pt-BR"/>
              </w:rPr>
              <w:t xml:space="preserve"> (exceto despesas fixas com recursos humanos)</w:t>
            </w:r>
          </w:p>
        </w:tc>
        <w:tc>
          <w:tcPr>
            <w:tcW w:w="0" w:type="auto"/>
            <w:gridSpan w:val="12"/>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3C27ACAD"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Mês previsto para a despesa</w:t>
            </w:r>
          </w:p>
        </w:tc>
        <w:tc>
          <w:tcPr>
            <w:tcW w:w="1456" w:type="dxa"/>
            <w:vMerge w:val="restart"/>
            <w:tcBorders>
              <w:top w:val="single" w:sz="8" w:space="0" w:color="auto"/>
              <w:left w:val="nil"/>
              <w:bottom w:val="single" w:sz="8" w:space="0" w:color="000000"/>
              <w:right w:val="single" w:sz="8" w:space="0" w:color="auto"/>
            </w:tcBorders>
            <w:shd w:val="clear" w:color="000000" w:fill="FFFF00"/>
            <w:vAlign w:val="center"/>
            <w:hideMark/>
          </w:tcPr>
          <w:p w14:paraId="591849F4"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Valor Total</w:t>
            </w:r>
          </w:p>
        </w:tc>
      </w:tr>
      <w:tr w:rsidR="00D5722A" w:rsidRPr="00711789" w14:paraId="2E7B08DB" w14:textId="77777777" w:rsidTr="007E7482">
        <w:trPr>
          <w:trHeight w:val="330"/>
        </w:trPr>
        <w:tc>
          <w:tcPr>
            <w:tcW w:w="0" w:type="auto"/>
            <w:tcBorders>
              <w:top w:val="nil"/>
              <w:left w:val="single" w:sz="8" w:space="0" w:color="auto"/>
              <w:bottom w:val="single" w:sz="8" w:space="0" w:color="auto"/>
              <w:right w:val="nil"/>
            </w:tcBorders>
            <w:shd w:val="clear" w:color="000000" w:fill="0F243E"/>
            <w:vAlign w:val="center"/>
            <w:hideMark/>
          </w:tcPr>
          <w:p w14:paraId="2D1AF875"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Descrição da despesa</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7EBA6CB4"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1</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50E92B2D"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2</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1C2A4BDF"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3</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1DAD5A6B"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4</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1E727B63"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5</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28F44781"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6</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3E67DEBB"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7</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31D86E9F"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8</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57189690"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9</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6554F31E"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10</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06FFB9D1"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11</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1B883A54"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12</w:t>
            </w:r>
          </w:p>
        </w:tc>
        <w:tc>
          <w:tcPr>
            <w:tcW w:w="1456" w:type="dxa"/>
            <w:vMerge/>
            <w:tcBorders>
              <w:top w:val="single" w:sz="8" w:space="0" w:color="auto"/>
              <w:left w:val="nil"/>
              <w:bottom w:val="single" w:sz="8" w:space="0" w:color="000000"/>
              <w:right w:val="single" w:sz="8" w:space="0" w:color="auto"/>
            </w:tcBorders>
            <w:vAlign w:val="center"/>
            <w:hideMark/>
          </w:tcPr>
          <w:p w14:paraId="54327338" w14:textId="77777777" w:rsidR="00A60B05" w:rsidRPr="00711789" w:rsidRDefault="00A60B05" w:rsidP="007E7482">
            <w:pPr>
              <w:spacing w:after="0" w:line="240" w:lineRule="auto"/>
              <w:rPr>
                <w:rFonts w:ascii="Calibri" w:eastAsia="Times New Roman" w:hAnsi="Calibri" w:cs="Times New Roman"/>
                <w:b/>
                <w:bCs/>
                <w:color w:val="244062"/>
                <w:sz w:val="20"/>
                <w:szCs w:val="20"/>
                <w:lang w:eastAsia="pt-BR"/>
              </w:rPr>
            </w:pPr>
          </w:p>
        </w:tc>
      </w:tr>
      <w:tr w:rsidR="00D5722A" w:rsidRPr="00711789" w14:paraId="3BEBDDFF" w14:textId="77777777" w:rsidTr="007E7482">
        <w:trPr>
          <w:trHeight w:val="300"/>
        </w:trPr>
        <w:tc>
          <w:tcPr>
            <w:tcW w:w="0" w:type="auto"/>
            <w:tcBorders>
              <w:top w:val="nil"/>
              <w:left w:val="single" w:sz="4" w:space="0" w:color="auto"/>
              <w:bottom w:val="single" w:sz="4" w:space="0" w:color="auto"/>
              <w:right w:val="nil"/>
            </w:tcBorders>
            <w:shd w:val="clear" w:color="000000" w:fill="FFFFFF"/>
            <w:vAlign w:val="bottom"/>
            <w:hideMark/>
          </w:tcPr>
          <w:p w14:paraId="410F8769" w14:textId="77777777" w:rsidR="00A60B05" w:rsidRPr="00711789" w:rsidRDefault="00A60B05" w:rsidP="007E7482">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BCA966C"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75F96773"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7C02AC25"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0D9313EF"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5E70817A"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1D24145E"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0C2E14F8"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5EE7381F"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6760E8C8"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0BCF339A"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26FB407C"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0FE5AEF7"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1456" w:type="dxa"/>
            <w:tcBorders>
              <w:top w:val="nil"/>
              <w:left w:val="nil"/>
              <w:bottom w:val="single" w:sz="4" w:space="0" w:color="auto"/>
              <w:right w:val="single" w:sz="8" w:space="0" w:color="auto"/>
            </w:tcBorders>
            <w:shd w:val="clear" w:color="000000" w:fill="FFFFFF"/>
            <w:noWrap/>
            <w:vAlign w:val="bottom"/>
            <w:hideMark/>
          </w:tcPr>
          <w:p w14:paraId="7975EC01"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r>
      <w:tr w:rsidR="00D5722A" w:rsidRPr="00711789" w14:paraId="528F24E6" w14:textId="77777777" w:rsidTr="007E7482">
        <w:trPr>
          <w:trHeight w:val="300"/>
        </w:trPr>
        <w:tc>
          <w:tcPr>
            <w:tcW w:w="0" w:type="auto"/>
            <w:tcBorders>
              <w:top w:val="nil"/>
              <w:left w:val="single" w:sz="4" w:space="0" w:color="auto"/>
              <w:bottom w:val="single" w:sz="4" w:space="0" w:color="auto"/>
              <w:right w:val="nil"/>
            </w:tcBorders>
            <w:shd w:val="clear" w:color="000000" w:fill="FFFFFF"/>
            <w:vAlign w:val="bottom"/>
            <w:hideMark/>
          </w:tcPr>
          <w:p w14:paraId="62B04E62" w14:textId="77777777" w:rsidR="00A60B05" w:rsidRPr="00711789" w:rsidRDefault="00A60B05" w:rsidP="007E7482">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lastRenderedPageBreak/>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0BC0222"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67AAA7D8"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18F5ECFA"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2D90EEB1"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2C21B4CC"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2421CE4D"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3FF431CB"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16272013"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76063EE2"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68A756F7"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76C02D1A"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458F2373"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1456" w:type="dxa"/>
            <w:tcBorders>
              <w:top w:val="nil"/>
              <w:left w:val="nil"/>
              <w:bottom w:val="single" w:sz="4" w:space="0" w:color="auto"/>
              <w:right w:val="single" w:sz="8" w:space="0" w:color="auto"/>
            </w:tcBorders>
            <w:shd w:val="clear" w:color="000000" w:fill="FFFFFF"/>
            <w:noWrap/>
            <w:vAlign w:val="bottom"/>
            <w:hideMark/>
          </w:tcPr>
          <w:p w14:paraId="1F4FC6ED"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r>
      <w:tr w:rsidR="00D5722A" w:rsidRPr="00711789" w14:paraId="784BFA11" w14:textId="77777777" w:rsidTr="007E7482">
        <w:trPr>
          <w:trHeight w:val="330"/>
        </w:trPr>
        <w:tc>
          <w:tcPr>
            <w:tcW w:w="0" w:type="auto"/>
            <w:tcBorders>
              <w:top w:val="nil"/>
              <w:left w:val="single" w:sz="4" w:space="0" w:color="auto"/>
              <w:bottom w:val="single" w:sz="4" w:space="0" w:color="auto"/>
              <w:right w:val="nil"/>
            </w:tcBorders>
            <w:shd w:val="clear" w:color="000000" w:fill="FFC000"/>
            <w:vAlign w:val="bottom"/>
            <w:hideMark/>
          </w:tcPr>
          <w:p w14:paraId="58876B3D"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Total</w:t>
            </w:r>
          </w:p>
        </w:tc>
        <w:tc>
          <w:tcPr>
            <w:tcW w:w="0" w:type="auto"/>
            <w:tcBorders>
              <w:top w:val="nil"/>
              <w:left w:val="single" w:sz="4" w:space="0" w:color="auto"/>
              <w:bottom w:val="single" w:sz="4" w:space="0" w:color="auto"/>
              <w:right w:val="single" w:sz="4" w:space="0" w:color="auto"/>
            </w:tcBorders>
            <w:shd w:val="clear" w:color="000000" w:fill="FFC000"/>
            <w:noWrap/>
            <w:vAlign w:val="bottom"/>
            <w:hideMark/>
          </w:tcPr>
          <w:p w14:paraId="5E29DB46"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06CDFDA6"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27888E64"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3CCB57F0"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5FF96236"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7D398B27"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239C59B2"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4029C553"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1D83DBD1"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6694B285"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71919119"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787864CA"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1456" w:type="dxa"/>
            <w:tcBorders>
              <w:top w:val="nil"/>
              <w:left w:val="nil"/>
              <w:bottom w:val="single" w:sz="4" w:space="0" w:color="auto"/>
              <w:right w:val="single" w:sz="8" w:space="0" w:color="auto"/>
            </w:tcBorders>
            <w:shd w:val="clear" w:color="000000" w:fill="FFC000"/>
            <w:noWrap/>
            <w:vAlign w:val="bottom"/>
            <w:hideMark/>
          </w:tcPr>
          <w:p w14:paraId="3DBF8B33"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r>
      <w:tr w:rsidR="00A60B05" w:rsidRPr="00711789" w14:paraId="4CF6C9FC" w14:textId="77777777" w:rsidTr="007E7482">
        <w:trPr>
          <w:trHeight w:val="690"/>
        </w:trPr>
        <w:tc>
          <w:tcPr>
            <w:tcW w:w="0" w:type="auto"/>
            <w:tcBorders>
              <w:top w:val="single" w:sz="8" w:space="0" w:color="auto"/>
              <w:left w:val="single" w:sz="8" w:space="0" w:color="auto"/>
              <w:bottom w:val="single" w:sz="8" w:space="0" w:color="auto"/>
              <w:right w:val="nil"/>
            </w:tcBorders>
            <w:shd w:val="clear" w:color="000000" w:fill="FFFF00"/>
            <w:vAlign w:val="center"/>
            <w:hideMark/>
          </w:tcPr>
          <w:p w14:paraId="15C55683" w14:textId="77777777" w:rsidR="00A60B05" w:rsidRPr="00711789" w:rsidRDefault="00A60B05" w:rsidP="007E7482">
            <w:pPr>
              <w:spacing w:after="0" w:line="240" w:lineRule="auto"/>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 xml:space="preserve">4. Despesas Variáveis </w:t>
            </w:r>
            <w:r w:rsidRPr="00711789">
              <w:rPr>
                <w:rFonts w:ascii="Calibri" w:eastAsia="Times New Roman" w:hAnsi="Calibri" w:cs="Times New Roman"/>
                <w:b/>
                <w:bCs/>
                <w:i/>
                <w:iCs/>
                <w:color w:val="244062"/>
                <w:sz w:val="20"/>
                <w:szCs w:val="20"/>
                <w:lang w:eastAsia="pt-BR"/>
              </w:rPr>
              <w:t>(exceto despesas variáveis com recursos humanos)</w:t>
            </w:r>
          </w:p>
        </w:tc>
        <w:tc>
          <w:tcPr>
            <w:tcW w:w="0" w:type="auto"/>
            <w:gridSpan w:val="12"/>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4E94AEA3"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Mês previsto para a despesa</w:t>
            </w:r>
          </w:p>
        </w:tc>
        <w:tc>
          <w:tcPr>
            <w:tcW w:w="1456" w:type="dxa"/>
            <w:vMerge w:val="restart"/>
            <w:tcBorders>
              <w:top w:val="single" w:sz="8" w:space="0" w:color="auto"/>
              <w:left w:val="nil"/>
              <w:bottom w:val="single" w:sz="8" w:space="0" w:color="000000"/>
              <w:right w:val="single" w:sz="8" w:space="0" w:color="auto"/>
            </w:tcBorders>
            <w:shd w:val="clear" w:color="000000" w:fill="FFFF00"/>
            <w:vAlign w:val="center"/>
            <w:hideMark/>
          </w:tcPr>
          <w:p w14:paraId="38FC9542"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Valor Total</w:t>
            </w:r>
          </w:p>
        </w:tc>
      </w:tr>
      <w:tr w:rsidR="00D5722A" w:rsidRPr="00711789" w14:paraId="16B9B325" w14:textId="77777777" w:rsidTr="007E7482">
        <w:trPr>
          <w:trHeight w:val="330"/>
        </w:trPr>
        <w:tc>
          <w:tcPr>
            <w:tcW w:w="0" w:type="auto"/>
            <w:tcBorders>
              <w:top w:val="nil"/>
              <w:left w:val="single" w:sz="8" w:space="0" w:color="auto"/>
              <w:bottom w:val="single" w:sz="8" w:space="0" w:color="auto"/>
              <w:right w:val="nil"/>
            </w:tcBorders>
            <w:shd w:val="clear" w:color="000000" w:fill="0F243E"/>
            <w:vAlign w:val="center"/>
            <w:hideMark/>
          </w:tcPr>
          <w:p w14:paraId="32AFAD8D"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Descrição da despesa</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18A1CE5F"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1</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1276C551"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2</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717C6DBE"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3</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4D8B1080"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4</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6B04EFB7"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5</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376D2AEE"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6</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7214B237"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7</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1F05EC4E"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8</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41473DC9"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9</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651A0C81"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10</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335E8B74"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11</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4D18ABC5" w14:textId="77777777" w:rsidR="00A60B05" w:rsidRPr="00711789" w:rsidRDefault="00A60B05" w:rsidP="007E7482">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12</w:t>
            </w:r>
          </w:p>
        </w:tc>
        <w:tc>
          <w:tcPr>
            <w:tcW w:w="1456" w:type="dxa"/>
            <w:vMerge/>
            <w:tcBorders>
              <w:top w:val="single" w:sz="8" w:space="0" w:color="auto"/>
              <w:left w:val="nil"/>
              <w:bottom w:val="single" w:sz="8" w:space="0" w:color="000000"/>
              <w:right w:val="single" w:sz="8" w:space="0" w:color="auto"/>
            </w:tcBorders>
            <w:vAlign w:val="center"/>
            <w:hideMark/>
          </w:tcPr>
          <w:p w14:paraId="46827B1C" w14:textId="77777777" w:rsidR="00A60B05" w:rsidRPr="00711789" w:rsidRDefault="00A60B05" w:rsidP="007E7482">
            <w:pPr>
              <w:spacing w:after="0" w:line="240" w:lineRule="auto"/>
              <w:rPr>
                <w:rFonts w:ascii="Calibri" w:eastAsia="Times New Roman" w:hAnsi="Calibri" w:cs="Times New Roman"/>
                <w:b/>
                <w:bCs/>
                <w:color w:val="244062"/>
                <w:sz w:val="20"/>
                <w:szCs w:val="20"/>
                <w:lang w:eastAsia="pt-BR"/>
              </w:rPr>
            </w:pPr>
          </w:p>
        </w:tc>
      </w:tr>
      <w:tr w:rsidR="00D5722A" w:rsidRPr="00711789" w14:paraId="632AE604" w14:textId="77777777" w:rsidTr="007E7482">
        <w:trPr>
          <w:trHeight w:val="300"/>
        </w:trPr>
        <w:tc>
          <w:tcPr>
            <w:tcW w:w="0" w:type="auto"/>
            <w:tcBorders>
              <w:top w:val="nil"/>
              <w:left w:val="single" w:sz="4" w:space="0" w:color="auto"/>
              <w:bottom w:val="single" w:sz="4" w:space="0" w:color="auto"/>
              <w:right w:val="nil"/>
            </w:tcBorders>
            <w:shd w:val="clear" w:color="000000" w:fill="FFFFFF"/>
            <w:vAlign w:val="bottom"/>
            <w:hideMark/>
          </w:tcPr>
          <w:p w14:paraId="6D1A6157" w14:textId="77777777" w:rsidR="00A60B05" w:rsidRPr="00711789" w:rsidRDefault="00A60B05" w:rsidP="007E7482">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152AB6"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4F14555E"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5A1BDB67"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79BCD99A"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5CF4EB52"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3AF484BA"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5194A88A"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4F128F39"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160D566D"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18B94979"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17447170"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37C09E4B"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1456" w:type="dxa"/>
            <w:tcBorders>
              <w:top w:val="nil"/>
              <w:left w:val="nil"/>
              <w:bottom w:val="single" w:sz="4" w:space="0" w:color="auto"/>
              <w:right w:val="single" w:sz="8" w:space="0" w:color="auto"/>
            </w:tcBorders>
            <w:shd w:val="clear" w:color="000000" w:fill="FFFFFF"/>
            <w:noWrap/>
            <w:vAlign w:val="bottom"/>
            <w:hideMark/>
          </w:tcPr>
          <w:p w14:paraId="73857D75"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r>
      <w:tr w:rsidR="00D5722A" w:rsidRPr="00711789" w14:paraId="338F0BED" w14:textId="77777777" w:rsidTr="007E7482">
        <w:trPr>
          <w:trHeight w:val="300"/>
        </w:trPr>
        <w:tc>
          <w:tcPr>
            <w:tcW w:w="0" w:type="auto"/>
            <w:tcBorders>
              <w:top w:val="nil"/>
              <w:left w:val="single" w:sz="4" w:space="0" w:color="auto"/>
              <w:bottom w:val="single" w:sz="4" w:space="0" w:color="auto"/>
              <w:right w:val="nil"/>
            </w:tcBorders>
            <w:shd w:val="clear" w:color="000000" w:fill="FFFFFF"/>
            <w:vAlign w:val="bottom"/>
            <w:hideMark/>
          </w:tcPr>
          <w:p w14:paraId="7FC712AC" w14:textId="77777777" w:rsidR="00A60B05" w:rsidRPr="00711789" w:rsidRDefault="00A60B05" w:rsidP="007E7482">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3244DEB"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72CDE68B"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601248D9"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38818B78"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5CD03DE1"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3BE2BEEC"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04C349F1"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52F84CBC"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1AA4AC41"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3A70F8EE"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1B0A8899"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7E2709A7"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1456" w:type="dxa"/>
            <w:tcBorders>
              <w:top w:val="nil"/>
              <w:left w:val="nil"/>
              <w:bottom w:val="single" w:sz="4" w:space="0" w:color="auto"/>
              <w:right w:val="single" w:sz="8" w:space="0" w:color="auto"/>
            </w:tcBorders>
            <w:shd w:val="clear" w:color="000000" w:fill="FFFFFF"/>
            <w:noWrap/>
            <w:vAlign w:val="bottom"/>
            <w:hideMark/>
          </w:tcPr>
          <w:p w14:paraId="3AAA5516"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r>
      <w:tr w:rsidR="00D5722A" w:rsidRPr="00711789" w14:paraId="2705BDE5" w14:textId="77777777" w:rsidTr="007E7482">
        <w:trPr>
          <w:trHeight w:val="330"/>
        </w:trPr>
        <w:tc>
          <w:tcPr>
            <w:tcW w:w="0" w:type="auto"/>
            <w:tcBorders>
              <w:top w:val="nil"/>
              <w:left w:val="single" w:sz="4" w:space="0" w:color="auto"/>
              <w:bottom w:val="single" w:sz="4" w:space="0" w:color="auto"/>
              <w:right w:val="nil"/>
            </w:tcBorders>
            <w:shd w:val="clear" w:color="000000" w:fill="FFC000"/>
            <w:vAlign w:val="bottom"/>
            <w:hideMark/>
          </w:tcPr>
          <w:p w14:paraId="11C96242"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Total</w:t>
            </w:r>
          </w:p>
        </w:tc>
        <w:tc>
          <w:tcPr>
            <w:tcW w:w="0" w:type="auto"/>
            <w:tcBorders>
              <w:top w:val="nil"/>
              <w:left w:val="single" w:sz="4" w:space="0" w:color="auto"/>
              <w:bottom w:val="single" w:sz="4" w:space="0" w:color="auto"/>
              <w:right w:val="single" w:sz="4" w:space="0" w:color="auto"/>
            </w:tcBorders>
            <w:shd w:val="clear" w:color="000000" w:fill="FFC000"/>
            <w:noWrap/>
            <w:vAlign w:val="bottom"/>
            <w:hideMark/>
          </w:tcPr>
          <w:p w14:paraId="75CB4BAD"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1323138D"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43B1CAAF"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16B979D6"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6483CD8C"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2F7166A7"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2C7BD2A3"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254C7302"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00E4EB9F"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692FE8B5"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6DFF5F90"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noWrap/>
            <w:vAlign w:val="bottom"/>
            <w:hideMark/>
          </w:tcPr>
          <w:p w14:paraId="79020D9F"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1456" w:type="dxa"/>
            <w:tcBorders>
              <w:top w:val="nil"/>
              <w:left w:val="nil"/>
              <w:bottom w:val="single" w:sz="4" w:space="0" w:color="auto"/>
              <w:right w:val="single" w:sz="8" w:space="0" w:color="auto"/>
            </w:tcBorders>
            <w:shd w:val="clear" w:color="000000" w:fill="FFC000"/>
            <w:noWrap/>
            <w:vAlign w:val="bottom"/>
            <w:hideMark/>
          </w:tcPr>
          <w:p w14:paraId="5ED185C5"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r>
      <w:tr w:rsidR="00D5722A" w:rsidRPr="00711789" w14:paraId="0CBC6A12" w14:textId="77777777" w:rsidTr="007E7482">
        <w:trPr>
          <w:trHeight w:val="390"/>
        </w:trPr>
        <w:tc>
          <w:tcPr>
            <w:tcW w:w="0" w:type="auto"/>
            <w:tcBorders>
              <w:top w:val="single" w:sz="8" w:space="0" w:color="auto"/>
              <w:left w:val="single" w:sz="8" w:space="0" w:color="auto"/>
              <w:bottom w:val="single" w:sz="8" w:space="0" w:color="auto"/>
              <w:right w:val="nil"/>
            </w:tcBorders>
            <w:shd w:val="clear" w:color="000000" w:fill="FFFF00"/>
            <w:vAlign w:val="center"/>
            <w:hideMark/>
          </w:tcPr>
          <w:p w14:paraId="2252C02D"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Total Geral</w:t>
            </w:r>
          </w:p>
        </w:tc>
        <w:tc>
          <w:tcPr>
            <w:tcW w:w="0" w:type="auto"/>
            <w:tcBorders>
              <w:top w:val="single" w:sz="8" w:space="0" w:color="auto"/>
              <w:left w:val="single" w:sz="8" w:space="0" w:color="auto"/>
              <w:bottom w:val="single" w:sz="8" w:space="0" w:color="auto"/>
              <w:right w:val="nil"/>
            </w:tcBorders>
            <w:shd w:val="clear" w:color="000000" w:fill="FFFF00"/>
            <w:noWrap/>
            <w:vAlign w:val="center"/>
            <w:hideMark/>
          </w:tcPr>
          <w:p w14:paraId="5BA34AD9"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single" w:sz="8" w:space="0" w:color="auto"/>
              <w:left w:val="single" w:sz="8" w:space="0" w:color="auto"/>
              <w:bottom w:val="single" w:sz="8" w:space="0" w:color="auto"/>
              <w:right w:val="nil"/>
            </w:tcBorders>
            <w:shd w:val="clear" w:color="000000" w:fill="FFFF00"/>
            <w:noWrap/>
            <w:vAlign w:val="center"/>
            <w:hideMark/>
          </w:tcPr>
          <w:p w14:paraId="227B5222"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single" w:sz="8" w:space="0" w:color="auto"/>
              <w:left w:val="single" w:sz="8" w:space="0" w:color="auto"/>
              <w:bottom w:val="single" w:sz="8" w:space="0" w:color="auto"/>
              <w:right w:val="nil"/>
            </w:tcBorders>
            <w:shd w:val="clear" w:color="000000" w:fill="FFFF00"/>
            <w:noWrap/>
            <w:vAlign w:val="center"/>
            <w:hideMark/>
          </w:tcPr>
          <w:p w14:paraId="700A9A05"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single" w:sz="8" w:space="0" w:color="auto"/>
              <w:left w:val="single" w:sz="8" w:space="0" w:color="auto"/>
              <w:bottom w:val="single" w:sz="8" w:space="0" w:color="auto"/>
              <w:right w:val="nil"/>
            </w:tcBorders>
            <w:shd w:val="clear" w:color="000000" w:fill="FFFF00"/>
            <w:noWrap/>
            <w:vAlign w:val="center"/>
            <w:hideMark/>
          </w:tcPr>
          <w:p w14:paraId="61C3B072"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single" w:sz="8" w:space="0" w:color="auto"/>
              <w:left w:val="single" w:sz="8" w:space="0" w:color="auto"/>
              <w:bottom w:val="single" w:sz="8" w:space="0" w:color="auto"/>
              <w:right w:val="nil"/>
            </w:tcBorders>
            <w:shd w:val="clear" w:color="000000" w:fill="FFFF00"/>
            <w:noWrap/>
            <w:vAlign w:val="center"/>
            <w:hideMark/>
          </w:tcPr>
          <w:p w14:paraId="2B54DE5B"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single" w:sz="8" w:space="0" w:color="auto"/>
              <w:left w:val="single" w:sz="8" w:space="0" w:color="auto"/>
              <w:bottom w:val="single" w:sz="8" w:space="0" w:color="auto"/>
              <w:right w:val="nil"/>
            </w:tcBorders>
            <w:shd w:val="clear" w:color="000000" w:fill="FFFF00"/>
            <w:noWrap/>
            <w:vAlign w:val="center"/>
            <w:hideMark/>
          </w:tcPr>
          <w:p w14:paraId="71E313D6"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single" w:sz="8" w:space="0" w:color="auto"/>
              <w:left w:val="single" w:sz="8" w:space="0" w:color="auto"/>
              <w:bottom w:val="single" w:sz="8" w:space="0" w:color="auto"/>
              <w:right w:val="nil"/>
            </w:tcBorders>
            <w:shd w:val="clear" w:color="000000" w:fill="FFFF00"/>
            <w:noWrap/>
            <w:vAlign w:val="center"/>
            <w:hideMark/>
          </w:tcPr>
          <w:p w14:paraId="2F7CDD39"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single" w:sz="8" w:space="0" w:color="auto"/>
              <w:left w:val="single" w:sz="8" w:space="0" w:color="auto"/>
              <w:bottom w:val="single" w:sz="8" w:space="0" w:color="auto"/>
              <w:right w:val="nil"/>
            </w:tcBorders>
            <w:shd w:val="clear" w:color="000000" w:fill="FFFF00"/>
            <w:noWrap/>
            <w:vAlign w:val="center"/>
            <w:hideMark/>
          </w:tcPr>
          <w:p w14:paraId="643F9D82"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single" w:sz="8" w:space="0" w:color="auto"/>
              <w:left w:val="single" w:sz="8" w:space="0" w:color="auto"/>
              <w:bottom w:val="single" w:sz="8" w:space="0" w:color="auto"/>
              <w:right w:val="nil"/>
            </w:tcBorders>
            <w:shd w:val="clear" w:color="000000" w:fill="FFFF00"/>
            <w:noWrap/>
            <w:vAlign w:val="center"/>
            <w:hideMark/>
          </w:tcPr>
          <w:p w14:paraId="778A8134"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single" w:sz="8" w:space="0" w:color="auto"/>
              <w:left w:val="single" w:sz="8" w:space="0" w:color="auto"/>
              <w:bottom w:val="single" w:sz="8" w:space="0" w:color="auto"/>
              <w:right w:val="nil"/>
            </w:tcBorders>
            <w:shd w:val="clear" w:color="000000" w:fill="FFFF00"/>
            <w:noWrap/>
            <w:vAlign w:val="center"/>
            <w:hideMark/>
          </w:tcPr>
          <w:p w14:paraId="178BA732"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single" w:sz="8" w:space="0" w:color="auto"/>
              <w:left w:val="single" w:sz="8" w:space="0" w:color="auto"/>
              <w:bottom w:val="single" w:sz="8" w:space="0" w:color="auto"/>
              <w:right w:val="nil"/>
            </w:tcBorders>
            <w:shd w:val="clear" w:color="000000" w:fill="FFFF00"/>
            <w:noWrap/>
            <w:vAlign w:val="center"/>
            <w:hideMark/>
          </w:tcPr>
          <w:p w14:paraId="6399F404"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single" w:sz="8" w:space="0" w:color="auto"/>
              <w:left w:val="single" w:sz="8" w:space="0" w:color="auto"/>
              <w:bottom w:val="single" w:sz="8" w:space="0" w:color="auto"/>
              <w:right w:val="nil"/>
            </w:tcBorders>
            <w:shd w:val="clear" w:color="000000" w:fill="FFFF00"/>
            <w:noWrap/>
            <w:vAlign w:val="center"/>
            <w:hideMark/>
          </w:tcPr>
          <w:p w14:paraId="243328E7"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1456" w:type="dxa"/>
            <w:tcBorders>
              <w:top w:val="single" w:sz="8" w:space="0" w:color="auto"/>
              <w:left w:val="single" w:sz="8" w:space="0" w:color="auto"/>
              <w:bottom w:val="single" w:sz="8" w:space="0" w:color="auto"/>
              <w:right w:val="nil"/>
            </w:tcBorders>
            <w:shd w:val="clear" w:color="000000" w:fill="FFFF00"/>
            <w:noWrap/>
            <w:vAlign w:val="center"/>
            <w:hideMark/>
          </w:tcPr>
          <w:p w14:paraId="59B4EB86" w14:textId="77777777" w:rsidR="00A60B05" w:rsidRPr="00711789" w:rsidRDefault="00A60B05" w:rsidP="007E7482">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r>
      <w:tr w:rsidR="00D5722A" w:rsidRPr="00711789" w14:paraId="3573DD1B" w14:textId="77777777" w:rsidTr="007E7482">
        <w:trPr>
          <w:trHeight w:val="300"/>
        </w:trPr>
        <w:tc>
          <w:tcPr>
            <w:tcW w:w="0" w:type="auto"/>
            <w:tcBorders>
              <w:top w:val="nil"/>
              <w:left w:val="nil"/>
              <w:bottom w:val="nil"/>
              <w:right w:val="nil"/>
            </w:tcBorders>
            <w:shd w:val="clear" w:color="000000" w:fill="FFFFFF"/>
            <w:vAlign w:val="bottom"/>
            <w:hideMark/>
          </w:tcPr>
          <w:p w14:paraId="333DE7B7" w14:textId="77777777" w:rsidR="00A60B05" w:rsidRPr="00711789" w:rsidRDefault="00A60B05" w:rsidP="007E7482">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noWrap/>
            <w:vAlign w:val="bottom"/>
            <w:hideMark/>
          </w:tcPr>
          <w:p w14:paraId="68EF33A4"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noWrap/>
            <w:vAlign w:val="bottom"/>
            <w:hideMark/>
          </w:tcPr>
          <w:p w14:paraId="3B9D0474"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noWrap/>
            <w:vAlign w:val="bottom"/>
            <w:hideMark/>
          </w:tcPr>
          <w:p w14:paraId="11C0A2DF"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noWrap/>
            <w:vAlign w:val="bottom"/>
            <w:hideMark/>
          </w:tcPr>
          <w:p w14:paraId="2634F87D"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noWrap/>
            <w:vAlign w:val="bottom"/>
            <w:hideMark/>
          </w:tcPr>
          <w:p w14:paraId="592DA515"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noWrap/>
            <w:vAlign w:val="bottom"/>
            <w:hideMark/>
          </w:tcPr>
          <w:p w14:paraId="4722F005"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noWrap/>
            <w:vAlign w:val="bottom"/>
            <w:hideMark/>
          </w:tcPr>
          <w:p w14:paraId="225EBE0B" w14:textId="77777777" w:rsidR="00A60B05" w:rsidRPr="00711789" w:rsidRDefault="00A60B05" w:rsidP="007E7482">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noWrap/>
            <w:vAlign w:val="bottom"/>
            <w:hideMark/>
          </w:tcPr>
          <w:p w14:paraId="27AD77C0" w14:textId="77777777" w:rsidR="00A60B05" w:rsidRPr="00711789" w:rsidRDefault="00A60B05" w:rsidP="007E7482">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noWrap/>
            <w:vAlign w:val="bottom"/>
            <w:hideMark/>
          </w:tcPr>
          <w:p w14:paraId="44D7CCBA" w14:textId="77777777" w:rsidR="00A60B05" w:rsidRPr="00711789" w:rsidRDefault="00A60B05" w:rsidP="007E7482">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noWrap/>
            <w:vAlign w:val="bottom"/>
            <w:hideMark/>
          </w:tcPr>
          <w:p w14:paraId="25D5DC74" w14:textId="77777777" w:rsidR="00A60B05" w:rsidRPr="00711789" w:rsidRDefault="00A60B05" w:rsidP="007E7482">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noWrap/>
            <w:vAlign w:val="bottom"/>
            <w:hideMark/>
          </w:tcPr>
          <w:p w14:paraId="187722AA" w14:textId="77777777" w:rsidR="00A60B05" w:rsidRPr="00711789" w:rsidRDefault="00A60B05" w:rsidP="007E7482">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noWrap/>
            <w:vAlign w:val="bottom"/>
            <w:hideMark/>
          </w:tcPr>
          <w:p w14:paraId="2D79830A" w14:textId="77777777" w:rsidR="00A60B05" w:rsidRPr="00711789" w:rsidRDefault="00A60B05" w:rsidP="007E7482">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1456" w:type="dxa"/>
            <w:tcBorders>
              <w:top w:val="nil"/>
              <w:left w:val="nil"/>
              <w:bottom w:val="nil"/>
              <w:right w:val="nil"/>
            </w:tcBorders>
            <w:shd w:val="clear" w:color="000000" w:fill="FFFFFF"/>
            <w:noWrap/>
            <w:vAlign w:val="bottom"/>
            <w:hideMark/>
          </w:tcPr>
          <w:p w14:paraId="29A4E1B6"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r>
      <w:tr w:rsidR="00D5722A" w:rsidRPr="00711789" w14:paraId="3E5B7E7D" w14:textId="77777777" w:rsidTr="007E7482">
        <w:trPr>
          <w:trHeight w:val="300"/>
        </w:trPr>
        <w:tc>
          <w:tcPr>
            <w:tcW w:w="0" w:type="auto"/>
            <w:tcBorders>
              <w:top w:val="nil"/>
              <w:left w:val="nil"/>
              <w:bottom w:val="nil"/>
              <w:right w:val="nil"/>
            </w:tcBorders>
            <w:shd w:val="clear" w:color="000000" w:fill="FFFFFF"/>
            <w:vAlign w:val="bottom"/>
            <w:hideMark/>
          </w:tcPr>
          <w:p w14:paraId="38F6346B" w14:textId="77777777" w:rsidR="00A60B05" w:rsidRDefault="00A60B05" w:rsidP="007E7482">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p w14:paraId="5845BE04" w14:textId="77777777" w:rsidR="007E7482" w:rsidRDefault="007E7482" w:rsidP="007E7482">
            <w:pPr>
              <w:spacing w:after="0" w:line="240" w:lineRule="auto"/>
              <w:rPr>
                <w:rFonts w:ascii="Calibri" w:eastAsia="Times New Roman" w:hAnsi="Calibri" w:cs="Times New Roman"/>
                <w:color w:val="244062"/>
                <w:sz w:val="20"/>
                <w:szCs w:val="20"/>
                <w:lang w:eastAsia="pt-BR"/>
              </w:rPr>
            </w:pPr>
          </w:p>
          <w:p w14:paraId="069794CB" w14:textId="77777777" w:rsidR="007E7482" w:rsidRDefault="007E7482" w:rsidP="007E7482">
            <w:pPr>
              <w:spacing w:after="0" w:line="240" w:lineRule="auto"/>
              <w:rPr>
                <w:rFonts w:ascii="Calibri" w:eastAsia="Times New Roman" w:hAnsi="Calibri" w:cs="Times New Roman"/>
                <w:color w:val="244062"/>
                <w:sz w:val="20"/>
                <w:szCs w:val="20"/>
                <w:lang w:eastAsia="pt-BR"/>
              </w:rPr>
            </w:pPr>
          </w:p>
          <w:p w14:paraId="0033F476" w14:textId="77777777" w:rsidR="007E7482" w:rsidRDefault="007E7482" w:rsidP="007E7482">
            <w:pPr>
              <w:spacing w:after="0" w:line="240" w:lineRule="auto"/>
              <w:rPr>
                <w:rFonts w:ascii="Calibri" w:eastAsia="Times New Roman" w:hAnsi="Calibri" w:cs="Times New Roman"/>
                <w:color w:val="244062"/>
                <w:sz w:val="20"/>
                <w:szCs w:val="20"/>
                <w:lang w:eastAsia="pt-BR"/>
              </w:rPr>
            </w:pPr>
          </w:p>
          <w:p w14:paraId="6435F5A2" w14:textId="77777777" w:rsidR="007E7482" w:rsidRDefault="007E7482" w:rsidP="007E7482">
            <w:pPr>
              <w:spacing w:after="0" w:line="240" w:lineRule="auto"/>
              <w:rPr>
                <w:rFonts w:ascii="Calibri" w:eastAsia="Times New Roman" w:hAnsi="Calibri" w:cs="Times New Roman"/>
                <w:color w:val="244062"/>
                <w:sz w:val="20"/>
                <w:szCs w:val="20"/>
                <w:lang w:eastAsia="pt-BR"/>
              </w:rPr>
            </w:pPr>
          </w:p>
          <w:p w14:paraId="051D2C7C" w14:textId="77777777" w:rsidR="007E7482" w:rsidRDefault="007E7482" w:rsidP="007E7482">
            <w:pPr>
              <w:spacing w:after="0" w:line="240" w:lineRule="auto"/>
              <w:rPr>
                <w:rFonts w:ascii="Calibri" w:eastAsia="Times New Roman" w:hAnsi="Calibri" w:cs="Times New Roman"/>
                <w:color w:val="244062"/>
                <w:sz w:val="20"/>
                <w:szCs w:val="20"/>
                <w:lang w:eastAsia="pt-BR"/>
              </w:rPr>
            </w:pPr>
          </w:p>
          <w:p w14:paraId="4B4050BC" w14:textId="77777777" w:rsidR="007E7482" w:rsidRDefault="007E7482" w:rsidP="007E7482">
            <w:pPr>
              <w:spacing w:after="0" w:line="240" w:lineRule="auto"/>
              <w:rPr>
                <w:rFonts w:ascii="Calibri" w:eastAsia="Times New Roman" w:hAnsi="Calibri" w:cs="Times New Roman"/>
                <w:color w:val="244062"/>
                <w:sz w:val="20"/>
                <w:szCs w:val="20"/>
                <w:lang w:eastAsia="pt-BR"/>
              </w:rPr>
            </w:pPr>
          </w:p>
          <w:p w14:paraId="7D662545" w14:textId="77777777" w:rsidR="007E7482" w:rsidRDefault="007E7482" w:rsidP="007E7482">
            <w:pPr>
              <w:spacing w:after="0" w:line="240" w:lineRule="auto"/>
              <w:rPr>
                <w:rFonts w:ascii="Calibri" w:eastAsia="Times New Roman" w:hAnsi="Calibri" w:cs="Times New Roman"/>
                <w:color w:val="244062"/>
                <w:sz w:val="20"/>
                <w:szCs w:val="20"/>
                <w:lang w:eastAsia="pt-BR"/>
              </w:rPr>
            </w:pPr>
          </w:p>
          <w:p w14:paraId="52B0B443" w14:textId="77777777" w:rsidR="007E7482" w:rsidRDefault="007E7482" w:rsidP="007E7482">
            <w:pPr>
              <w:spacing w:after="0" w:line="240" w:lineRule="auto"/>
              <w:rPr>
                <w:rFonts w:ascii="Calibri" w:eastAsia="Times New Roman" w:hAnsi="Calibri" w:cs="Times New Roman"/>
                <w:color w:val="244062"/>
                <w:sz w:val="20"/>
                <w:szCs w:val="20"/>
                <w:lang w:eastAsia="pt-BR"/>
              </w:rPr>
            </w:pPr>
          </w:p>
          <w:p w14:paraId="60005344" w14:textId="77777777" w:rsidR="007E7482" w:rsidRPr="00711789" w:rsidRDefault="007E7482" w:rsidP="007E7482">
            <w:pPr>
              <w:spacing w:after="0" w:line="240" w:lineRule="auto"/>
              <w:rPr>
                <w:rFonts w:ascii="Calibri" w:eastAsia="Times New Roman" w:hAnsi="Calibri" w:cs="Times New Roman"/>
                <w:color w:val="244062"/>
                <w:sz w:val="20"/>
                <w:szCs w:val="20"/>
                <w:lang w:eastAsia="pt-BR"/>
              </w:rPr>
            </w:pPr>
          </w:p>
        </w:tc>
        <w:tc>
          <w:tcPr>
            <w:tcW w:w="0" w:type="auto"/>
            <w:tcBorders>
              <w:top w:val="nil"/>
              <w:left w:val="nil"/>
              <w:bottom w:val="nil"/>
              <w:right w:val="nil"/>
            </w:tcBorders>
            <w:shd w:val="clear" w:color="000000" w:fill="FFFFFF"/>
            <w:noWrap/>
            <w:vAlign w:val="bottom"/>
            <w:hideMark/>
          </w:tcPr>
          <w:p w14:paraId="07874B3F"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noWrap/>
            <w:vAlign w:val="bottom"/>
            <w:hideMark/>
          </w:tcPr>
          <w:p w14:paraId="6C5E66CF"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noWrap/>
            <w:vAlign w:val="bottom"/>
            <w:hideMark/>
          </w:tcPr>
          <w:p w14:paraId="7C9AF281" w14:textId="06E7B0B5" w:rsidR="00A60B05" w:rsidRPr="00711789" w:rsidRDefault="00A60B05" w:rsidP="00823844">
            <w:pPr>
              <w:spacing w:after="0" w:line="240" w:lineRule="auto"/>
              <w:rPr>
                <w:rFonts w:ascii="Calibri" w:eastAsia="Times New Roman" w:hAnsi="Calibri" w:cs="Times New Roman"/>
                <w:color w:val="244062"/>
                <w:sz w:val="20"/>
                <w:szCs w:val="20"/>
                <w:lang w:eastAsia="pt-BR"/>
              </w:rPr>
            </w:pPr>
          </w:p>
        </w:tc>
        <w:tc>
          <w:tcPr>
            <w:tcW w:w="0" w:type="auto"/>
            <w:tcBorders>
              <w:top w:val="nil"/>
              <w:left w:val="nil"/>
              <w:bottom w:val="nil"/>
              <w:right w:val="nil"/>
            </w:tcBorders>
            <w:shd w:val="clear" w:color="000000" w:fill="FFFFFF"/>
            <w:noWrap/>
            <w:vAlign w:val="bottom"/>
            <w:hideMark/>
          </w:tcPr>
          <w:p w14:paraId="52BBCB2A" w14:textId="2D75E08D" w:rsidR="007E7482" w:rsidRDefault="007E7482" w:rsidP="00823844">
            <w:pPr>
              <w:spacing w:after="0" w:line="240" w:lineRule="auto"/>
              <w:rPr>
                <w:rFonts w:ascii="Calibri" w:eastAsia="Times New Roman" w:hAnsi="Calibri" w:cs="Times New Roman"/>
                <w:color w:val="244062"/>
                <w:sz w:val="20"/>
                <w:szCs w:val="20"/>
                <w:lang w:eastAsia="pt-BR"/>
              </w:rPr>
            </w:pPr>
          </w:p>
          <w:p w14:paraId="1E345286" w14:textId="584EA0BA" w:rsidR="00823844" w:rsidRDefault="00823844" w:rsidP="00823844">
            <w:pPr>
              <w:spacing w:after="0" w:line="240" w:lineRule="auto"/>
              <w:rPr>
                <w:rFonts w:ascii="Calibri" w:eastAsia="Times New Roman" w:hAnsi="Calibri" w:cs="Times New Roman"/>
                <w:color w:val="244062"/>
                <w:sz w:val="20"/>
                <w:szCs w:val="20"/>
                <w:lang w:eastAsia="pt-BR"/>
              </w:rPr>
            </w:pPr>
          </w:p>
          <w:p w14:paraId="5B78F10C" w14:textId="49C44A0D" w:rsidR="00823844" w:rsidRDefault="00823844" w:rsidP="00823844">
            <w:pPr>
              <w:spacing w:after="0" w:line="240" w:lineRule="auto"/>
              <w:rPr>
                <w:rFonts w:ascii="Calibri" w:eastAsia="Times New Roman" w:hAnsi="Calibri" w:cs="Times New Roman"/>
                <w:color w:val="244062"/>
                <w:sz w:val="20"/>
                <w:szCs w:val="20"/>
                <w:lang w:eastAsia="pt-BR"/>
              </w:rPr>
            </w:pPr>
          </w:p>
          <w:p w14:paraId="0A59B5C2" w14:textId="2E9E8F92" w:rsidR="00823844" w:rsidRDefault="00823844" w:rsidP="00823844">
            <w:pPr>
              <w:spacing w:after="0" w:line="240" w:lineRule="auto"/>
              <w:rPr>
                <w:rFonts w:ascii="Calibri" w:eastAsia="Times New Roman" w:hAnsi="Calibri" w:cs="Times New Roman"/>
                <w:color w:val="244062"/>
                <w:sz w:val="20"/>
                <w:szCs w:val="20"/>
                <w:lang w:eastAsia="pt-BR"/>
              </w:rPr>
            </w:pPr>
          </w:p>
          <w:p w14:paraId="13F6A171" w14:textId="779C37E0" w:rsidR="00823844" w:rsidRDefault="00823844" w:rsidP="00823844">
            <w:pPr>
              <w:spacing w:after="0" w:line="240" w:lineRule="auto"/>
              <w:rPr>
                <w:rFonts w:ascii="Calibri" w:eastAsia="Times New Roman" w:hAnsi="Calibri" w:cs="Times New Roman"/>
                <w:color w:val="244062"/>
                <w:sz w:val="20"/>
                <w:szCs w:val="20"/>
                <w:lang w:eastAsia="pt-BR"/>
              </w:rPr>
            </w:pPr>
          </w:p>
          <w:p w14:paraId="3F1885AF" w14:textId="77777777" w:rsidR="00823844" w:rsidRDefault="00823844" w:rsidP="00823844">
            <w:pPr>
              <w:spacing w:after="0" w:line="240" w:lineRule="auto"/>
              <w:rPr>
                <w:rFonts w:ascii="Calibri" w:eastAsia="Times New Roman" w:hAnsi="Calibri" w:cs="Times New Roman"/>
                <w:color w:val="244062"/>
                <w:sz w:val="20"/>
                <w:szCs w:val="20"/>
                <w:lang w:eastAsia="pt-BR"/>
              </w:rPr>
            </w:pPr>
          </w:p>
          <w:p w14:paraId="096DF9E8" w14:textId="77777777" w:rsidR="007E7482" w:rsidRDefault="007E7482" w:rsidP="00EC683B">
            <w:pPr>
              <w:spacing w:after="0" w:line="240" w:lineRule="auto"/>
              <w:rPr>
                <w:rFonts w:ascii="Calibri" w:eastAsia="Times New Roman" w:hAnsi="Calibri" w:cs="Times New Roman"/>
                <w:color w:val="244062"/>
                <w:sz w:val="20"/>
                <w:szCs w:val="20"/>
                <w:lang w:eastAsia="pt-BR"/>
              </w:rPr>
            </w:pPr>
          </w:p>
          <w:p w14:paraId="5B18DF1E" w14:textId="77777777" w:rsidR="007E7482" w:rsidRPr="00711789" w:rsidRDefault="007E7482" w:rsidP="007E7482">
            <w:pPr>
              <w:spacing w:after="0" w:line="240" w:lineRule="auto"/>
              <w:jc w:val="center"/>
              <w:rPr>
                <w:rFonts w:ascii="Calibri" w:eastAsia="Times New Roman" w:hAnsi="Calibri" w:cs="Times New Roman"/>
                <w:color w:val="244062"/>
                <w:sz w:val="20"/>
                <w:szCs w:val="20"/>
                <w:lang w:eastAsia="pt-BR"/>
              </w:rPr>
            </w:pPr>
          </w:p>
        </w:tc>
        <w:tc>
          <w:tcPr>
            <w:tcW w:w="0" w:type="auto"/>
            <w:tcBorders>
              <w:top w:val="nil"/>
              <w:left w:val="nil"/>
              <w:bottom w:val="nil"/>
              <w:right w:val="nil"/>
            </w:tcBorders>
            <w:shd w:val="clear" w:color="000000" w:fill="FFFFFF"/>
            <w:noWrap/>
            <w:vAlign w:val="bottom"/>
            <w:hideMark/>
          </w:tcPr>
          <w:p w14:paraId="643477AF"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noWrap/>
            <w:vAlign w:val="bottom"/>
            <w:hideMark/>
          </w:tcPr>
          <w:p w14:paraId="4BE06318"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noWrap/>
            <w:vAlign w:val="bottom"/>
            <w:hideMark/>
          </w:tcPr>
          <w:p w14:paraId="7A46667C" w14:textId="77777777" w:rsidR="00A60B05" w:rsidRPr="00711789" w:rsidRDefault="00A60B05" w:rsidP="007E7482">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p w14:paraId="79D689EC" w14:textId="77777777" w:rsidR="00711789" w:rsidRPr="00711789" w:rsidRDefault="00711789" w:rsidP="007E7482">
            <w:pPr>
              <w:spacing w:after="0" w:line="240" w:lineRule="auto"/>
              <w:rPr>
                <w:rFonts w:ascii="Calibri" w:eastAsia="Times New Roman" w:hAnsi="Calibri" w:cs="Times New Roman"/>
                <w:color w:val="244062"/>
                <w:sz w:val="20"/>
                <w:szCs w:val="20"/>
                <w:lang w:eastAsia="pt-BR"/>
              </w:rPr>
            </w:pPr>
          </w:p>
          <w:p w14:paraId="36760BB6" w14:textId="77777777" w:rsidR="00711789" w:rsidRPr="00711789" w:rsidRDefault="00711789" w:rsidP="007E7482">
            <w:pPr>
              <w:spacing w:after="0" w:line="240" w:lineRule="auto"/>
              <w:rPr>
                <w:rFonts w:ascii="Calibri" w:eastAsia="Times New Roman" w:hAnsi="Calibri" w:cs="Times New Roman"/>
                <w:color w:val="244062"/>
                <w:sz w:val="20"/>
                <w:szCs w:val="20"/>
                <w:lang w:eastAsia="pt-BR"/>
              </w:rPr>
            </w:pPr>
          </w:p>
          <w:p w14:paraId="69AC0B06" w14:textId="77777777" w:rsidR="00711789" w:rsidRPr="00711789" w:rsidRDefault="00711789" w:rsidP="007E7482">
            <w:pPr>
              <w:spacing w:after="0" w:line="240" w:lineRule="auto"/>
              <w:rPr>
                <w:rFonts w:ascii="Calibri" w:eastAsia="Times New Roman" w:hAnsi="Calibri" w:cs="Times New Roman"/>
                <w:color w:val="244062"/>
                <w:sz w:val="20"/>
                <w:szCs w:val="20"/>
                <w:lang w:eastAsia="pt-BR"/>
              </w:rPr>
            </w:pPr>
          </w:p>
          <w:p w14:paraId="082FD115" w14:textId="77777777" w:rsidR="00711789" w:rsidRPr="00711789" w:rsidRDefault="00711789" w:rsidP="007E7482">
            <w:pPr>
              <w:spacing w:after="0" w:line="240" w:lineRule="auto"/>
              <w:rPr>
                <w:rFonts w:ascii="Calibri" w:eastAsia="Times New Roman" w:hAnsi="Calibri" w:cs="Times New Roman"/>
                <w:color w:val="244062"/>
                <w:sz w:val="20"/>
                <w:szCs w:val="20"/>
                <w:lang w:eastAsia="pt-BR"/>
              </w:rPr>
            </w:pPr>
          </w:p>
        </w:tc>
        <w:tc>
          <w:tcPr>
            <w:tcW w:w="0" w:type="auto"/>
            <w:tcBorders>
              <w:top w:val="nil"/>
              <w:left w:val="nil"/>
              <w:bottom w:val="nil"/>
              <w:right w:val="nil"/>
            </w:tcBorders>
            <w:shd w:val="clear" w:color="000000" w:fill="FFFFFF"/>
            <w:noWrap/>
            <w:vAlign w:val="bottom"/>
            <w:hideMark/>
          </w:tcPr>
          <w:p w14:paraId="2D74B552" w14:textId="77777777" w:rsidR="00A60B05" w:rsidRPr="00711789" w:rsidRDefault="00A60B05" w:rsidP="007E7482">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noWrap/>
            <w:vAlign w:val="bottom"/>
            <w:hideMark/>
          </w:tcPr>
          <w:p w14:paraId="715CE872" w14:textId="77777777" w:rsidR="00A60B05" w:rsidRPr="00711789" w:rsidRDefault="00A60B05" w:rsidP="007E7482">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noWrap/>
            <w:vAlign w:val="bottom"/>
            <w:hideMark/>
          </w:tcPr>
          <w:p w14:paraId="144E5F91" w14:textId="77777777" w:rsidR="00A60B05" w:rsidRPr="00711789" w:rsidRDefault="00A60B05" w:rsidP="007E7482">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noWrap/>
            <w:vAlign w:val="bottom"/>
            <w:hideMark/>
          </w:tcPr>
          <w:p w14:paraId="1DB504C9" w14:textId="77777777" w:rsidR="00A60B05" w:rsidRPr="00711789" w:rsidRDefault="00A60B05" w:rsidP="007E7482">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noWrap/>
            <w:vAlign w:val="bottom"/>
            <w:hideMark/>
          </w:tcPr>
          <w:p w14:paraId="448554F5" w14:textId="77777777" w:rsidR="00A60B05" w:rsidRPr="00711789" w:rsidRDefault="00A60B05" w:rsidP="007E7482">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1456" w:type="dxa"/>
            <w:tcBorders>
              <w:top w:val="nil"/>
              <w:left w:val="nil"/>
              <w:bottom w:val="nil"/>
              <w:right w:val="nil"/>
            </w:tcBorders>
            <w:shd w:val="clear" w:color="000000" w:fill="FFFFFF"/>
            <w:noWrap/>
            <w:vAlign w:val="bottom"/>
            <w:hideMark/>
          </w:tcPr>
          <w:p w14:paraId="4A190ED9" w14:textId="77777777" w:rsidR="00A60B05" w:rsidRPr="00711789" w:rsidRDefault="00A60B05" w:rsidP="007E7482">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r>
      <w:tr w:rsidR="00D5722A" w:rsidRPr="00A60B05" w14:paraId="45F211D1" w14:textId="77777777" w:rsidTr="007E7482">
        <w:trPr>
          <w:trHeight w:val="300"/>
        </w:trPr>
        <w:tc>
          <w:tcPr>
            <w:tcW w:w="0" w:type="auto"/>
            <w:tcBorders>
              <w:top w:val="nil"/>
              <w:left w:val="nil"/>
              <w:bottom w:val="nil"/>
              <w:right w:val="nil"/>
            </w:tcBorders>
            <w:shd w:val="clear" w:color="000000" w:fill="FFFFFF"/>
            <w:vAlign w:val="bottom"/>
            <w:hideMark/>
          </w:tcPr>
          <w:p w14:paraId="57104B37" w14:textId="77777777" w:rsidR="00A60B05" w:rsidRPr="00A60B05" w:rsidRDefault="00A60B05" w:rsidP="007E7482">
            <w:pPr>
              <w:spacing w:after="0" w:line="240" w:lineRule="auto"/>
              <w:rPr>
                <w:rFonts w:ascii="Calibri" w:eastAsia="Times New Roman" w:hAnsi="Calibri" w:cs="Times New Roman"/>
                <w:color w:val="244062"/>
                <w:lang w:eastAsia="pt-BR"/>
              </w:rPr>
            </w:pPr>
            <w:r w:rsidRPr="00A60B05">
              <w:rPr>
                <w:rFonts w:ascii="Calibri" w:eastAsia="Times New Roman" w:hAnsi="Calibri" w:cs="Times New Roman"/>
                <w:color w:val="244062"/>
                <w:lang w:eastAsia="pt-BR"/>
              </w:rPr>
              <w:t> </w:t>
            </w:r>
          </w:p>
        </w:tc>
        <w:tc>
          <w:tcPr>
            <w:tcW w:w="0" w:type="auto"/>
            <w:tcBorders>
              <w:top w:val="nil"/>
              <w:left w:val="nil"/>
              <w:bottom w:val="nil"/>
              <w:right w:val="nil"/>
            </w:tcBorders>
            <w:shd w:val="clear" w:color="000000" w:fill="FFFFFF"/>
            <w:noWrap/>
            <w:vAlign w:val="bottom"/>
            <w:hideMark/>
          </w:tcPr>
          <w:p w14:paraId="27225399" w14:textId="77777777" w:rsidR="00A60B05" w:rsidRPr="00A60B05" w:rsidRDefault="00A60B05" w:rsidP="007E7482">
            <w:pPr>
              <w:spacing w:after="0" w:line="240" w:lineRule="auto"/>
              <w:jc w:val="center"/>
              <w:rPr>
                <w:rFonts w:ascii="Calibri" w:eastAsia="Times New Roman" w:hAnsi="Calibri" w:cs="Times New Roman"/>
                <w:color w:val="244062"/>
                <w:lang w:eastAsia="pt-BR"/>
              </w:rPr>
            </w:pPr>
            <w:r w:rsidRPr="00A60B05">
              <w:rPr>
                <w:rFonts w:ascii="Calibri" w:eastAsia="Times New Roman" w:hAnsi="Calibri" w:cs="Times New Roman"/>
                <w:color w:val="244062"/>
                <w:lang w:eastAsia="pt-BR"/>
              </w:rPr>
              <w:t> </w:t>
            </w:r>
          </w:p>
        </w:tc>
        <w:tc>
          <w:tcPr>
            <w:tcW w:w="0" w:type="auto"/>
            <w:tcBorders>
              <w:top w:val="nil"/>
              <w:left w:val="nil"/>
              <w:bottom w:val="nil"/>
              <w:right w:val="nil"/>
            </w:tcBorders>
            <w:shd w:val="clear" w:color="000000" w:fill="FFFFFF"/>
            <w:noWrap/>
            <w:vAlign w:val="bottom"/>
            <w:hideMark/>
          </w:tcPr>
          <w:p w14:paraId="6AEDED85" w14:textId="77777777" w:rsidR="00A60B05" w:rsidRPr="00A60B05" w:rsidRDefault="00A60B05" w:rsidP="007E7482">
            <w:pPr>
              <w:spacing w:after="0" w:line="240" w:lineRule="auto"/>
              <w:jc w:val="center"/>
              <w:rPr>
                <w:rFonts w:ascii="Calibri" w:eastAsia="Times New Roman" w:hAnsi="Calibri" w:cs="Times New Roman"/>
                <w:color w:val="244062"/>
                <w:lang w:eastAsia="pt-BR"/>
              </w:rPr>
            </w:pPr>
            <w:r w:rsidRPr="00A60B05">
              <w:rPr>
                <w:rFonts w:ascii="Calibri" w:eastAsia="Times New Roman" w:hAnsi="Calibri" w:cs="Times New Roman"/>
                <w:color w:val="244062"/>
                <w:lang w:eastAsia="pt-BR"/>
              </w:rPr>
              <w:t> </w:t>
            </w:r>
          </w:p>
        </w:tc>
        <w:tc>
          <w:tcPr>
            <w:tcW w:w="0" w:type="auto"/>
            <w:tcBorders>
              <w:top w:val="nil"/>
              <w:left w:val="nil"/>
              <w:bottom w:val="nil"/>
              <w:right w:val="nil"/>
            </w:tcBorders>
            <w:shd w:val="clear" w:color="000000" w:fill="FFFFFF"/>
            <w:noWrap/>
            <w:vAlign w:val="bottom"/>
            <w:hideMark/>
          </w:tcPr>
          <w:p w14:paraId="44BDF875" w14:textId="77777777" w:rsidR="00A60B05" w:rsidRPr="00A60B05" w:rsidRDefault="00A60B05" w:rsidP="007E7482">
            <w:pPr>
              <w:spacing w:after="0" w:line="240" w:lineRule="auto"/>
              <w:jc w:val="center"/>
              <w:rPr>
                <w:rFonts w:ascii="Calibri" w:eastAsia="Times New Roman" w:hAnsi="Calibri" w:cs="Times New Roman"/>
                <w:color w:val="244062"/>
                <w:lang w:eastAsia="pt-BR"/>
              </w:rPr>
            </w:pPr>
            <w:r w:rsidRPr="00A60B05">
              <w:rPr>
                <w:rFonts w:ascii="Calibri" w:eastAsia="Times New Roman" w:hAnsi="Calibri" w:cs="Times New Roman"/>
                <w:color w:val="244062"/>
                <w:lang w:eastAsia="pt-BR"/>
              </w:rPr>
              <w:t> </w:t>
            </w:r>
          </w:p>
        </w:tc>
        <w:tc>
          <w:tcPr>
            <w:tcW w:w="0" w:type="auto"/>
            <w:tcBorders>
              <w:top w:val="nil"/>
              <w:left w:val="nil"/>
              <w:bottom w:val="nil"/>
              <w:right w:val="nil"/>
            </w:tcBorders>
            <w:shd w:val="clear" w:color="000000" w:fill="FFFFFF"/>
            <w:noWrap/>
            <w:vAlign w:val="bottom"/>
            <w:hideMark/>
          </w:tcPr>
          <w:p w14:paraId="46F18522" w14:textId="77777777" w:rsidR="00A60B05" w:rsidRPr="007E7482" w:rsidRDefault="007E7482" w:rsidP="007E7482">
            <w:pPr>
              <w:spacing w:after="0" w:line="240" w:lineRule="auto"/>
              <w:jc w:val="center"/>
              <w:rPr>
                <w:rFonts w:ascii="Calibri" w:eastAsia="Times New Roman" w:hAnsi="Calibri" w:cs="Times New Roman"/>
                <w:b/>
                <w:color w:val="244062"/>
                <w:lang w:eastAsia="pt-BR"/>
              </w:rPr>
            </w:pPr>
            <w:r w:rsidRPr="007E7482">
              <w:rPr>
                <w:rFonts w:ascii="Calibri" w:eastAsia="Times New Roman" w:hAnsi="Calibri" w:cs="Times New Roman"/>
                <w:b/>
                <w:color w:val="000000" w:themeColor="text1"/>
                <w:lang w:eastAsia="pt-BR"/>
              </w:rPr>
              <w:t>Anexo IV</w:t>
            </w:r>
            <w:r w:rsidR="00A60B05" w:rsidRPr="007E7482">
              <w:rPr>
                <w:rFonts w:ascii="Calibri" w:eastAsia="Times New Roman" w:hAnsi="Calibri" w:cs="Times New Roman"/>
                <w:b/>
                <w:color w:val="244062"/>
                <w:lang w:eastAsia="pt-BR"/>
              </w:rPr>
              <w:t> </w:t>
            </w:r>
          </w:p>
        </w:tc>
        <w:tc>
          <w:tcPr>
            <w:tcW w:w="0" w:type="auto"/>
            <w:tcBorders>
              <w:top w:val="nil"/>
              <w:left w:val="nil"/>
              <w:bottom w:val="nil"/>
              <w:right w:val="nil"/>
            </w:tcBorders>
            <w:shd w:val="clear" w:color="000000" w:fill="FFFFFF"/>
            <w:noWrap/>
            <w:vAlign w:val="bottom"/>
            <w:hideMark/>
          </w:tcPr>
          <w:p w14:paraId="3A8D4105" w14:textId="77777777" w:rsidR="00A60B05" w:rsidRPr="00A60B05" w:rsidRDefault="00A60B05" w:rsidP="007E7482">
            <w:pPr>
              <w:spacing w:after="0" w:line="240" w:lineRule="auto"/>
              <w:jc w:val="center"/>
              <w:rPr>
                <w:rFonts w:ascii="Calibri" w:eastAsia="Times New Roman" w:hAnsi="Calibri" w:cs="Times New Roman"/>
                <w:color w:val="244062"/>
                <w:lang w:eastAsia="pt-BR"/>
              </w:rPr>
            </w:pPr>
            <w:r w:rsidRPr="00A60B05">
              <w:rPr>
                <w:rFonts w:ascii="Calibri" w:eastAsia="Times New Roman" w:hAnsi="Calibri" w:cs="Times New Roman"/>
                <w:color w:val="244062"/>
                <w:lang w:eastAsia="pt-BR"/>
              </w:rPr>
              <w:t> </w:t>
            </w:r>
          </w:p>
        </w:tc>
        <w:tc>
          <w:tcPr>
            <w:tcW w:w="0" w:type="auto"/>
            <w:tcBorders>
              <w:top w:val="nil"/>
              <w:left w:val="nil"/>
              <w:bottom w:val="nil"/>
              <w:right w:val="nil"/>
            </w:tcBorders>
            <w:shd w:val="clear" w:color="000000" w:fill="FFFFFF"/>
            <w:noWrap/>
            <w:vAlign w:val="bottom"/>
            <w:hideMark/>
          </w:tcPr>
          <w:p w14:paraId="58042439" w14:textId="77777777" w:rsidR="00A60B05" w:rsidRPr="00A60B05" w:rsidRDefault="00A60B05" w:rsidP="007E7482">
            <w:pPr>
              <w:spacing w:after="0" w:line="240" w:lineRule="auto"/>
              <w:jc w:val="center"/>
              <w:rPr>
                <w:rFonts w:ascii="Calibri" w:eastAsia="Times New Roman" w:hAnsi="Calibri" w:cs="Times New Roman"/>
                <w:color w:val="244062"/>
                <w:lang w:eastAsia="pt-BR"/>
              </w:rPr>
            </w:pPr>
            <w:r w:rsidRPr="00A60B05">
              <w:rPr>
                <w:rFonts w:ascii="Calibri" w:eastAsia="Times New Roman" w:hAnsi="Calibri" w:cs="Times New Roman"/>
                <w:color w:val="244062"/>
                <w:lang w:eastAsia="pt-BR"/>
              </w:rPr>
              <w:t> </w:t>
            </w:r>
          </w:p>
        </w:tc>
        <w:tc>
          <w:tcPr>
            <w:tcW w:w="0" w:type="auto"/>
            <w:tcBorders>
              <w:top w:val="nil"/>
              <w:left w:val="nil"/>
              <w:bottom w:val="nil"/>
              <w:right w:val="nil"/>
            </w:tcBorders>
            <w:shd w:val="clear" w:color="000000" w:fill="FFFFFF"/>
            <w:noWrap/>
            <w:vAlign w:val="bottom"/>
            <w:hideMark/>
          </w:tcPr>
          <w:p w14:paraId="31EE7C85" w14:textId="77777777" w:rsidR="00A60B05" w:rsidRPr="00A60B05" w:rsidRDefault="00A60B05" w:rsidP="007E7482">
            <w:pPr>
              <w:spacing w:after="0" w:line="240" w:lineRule="auto"/>
              <w:rPr>
                <w:rFonts w:ascii="Calibri" w:eastAsia="Times New Roman" w:hAnsi="Calibri" w:cs="Times New Roman"/>
                <w:color w:val="244062"/>
                <w:lang w:eastAsia="pt-BR"/>
              </w:rPr>
            </w:pPr>
            <w:r w:rsidRPr="00A60B05">
              <w:rPr>
                <w:rFonts w:ascii="Calibri" w:eastAsia="Times New Roman" w:hAnsi="Calibri" w:cs="Times New Roman"/>
                <w:color w:val="244062"/>
                <w:lang w:eastAsia="pt-BR"/>
              </w:rPr>
              <w:t> </w:t>
            </w:r>
          </w:p>
        </w:tc>
        <w:tc>
          <w:tcPr>
            <w:tcW w:w="0" w:type="auto"/>
            <w:tcBorders>
              <w:top w:val="nil"/>
              <w:left w:val="nil"/>
              <w:bottom w:val="nil"/>
              <w:right w:val="nil"/>
            </w:tcBorders>
            <w:shd w:val="clear" w:color="000000" w:fill="FFFFFF"/>
            <w:noWrap/>
            <w:vAlign w:val="bottom"/>
            <w:hideMark/>
          </w:tcPr>
          <w:p w14:paraId="252BBDAE" w14:textId="77777777" w:rsidR="00A60B05" w:rsidRPr="00A60B05" w:rsidRDefault="00A60B05" w:rsidP="007E7482">
            <w:pPr>
              <w:spacing w:after="0" w:line="240" w:lineRule="auto"/>
              <w:rPr>
                <w:rFonts w:ascii="Calibri" w:eastAsia="Times New Roman" w:hAnsi="Calibri" w:cs="Times New Roman"/>
                <w:color w:val="244062"/>
                <w:lang w:eastAsia="pt-BR"/>
              </w:rPr>
            </w:pPr>
            <w:r w:rsidRPr="00A60B05">
              <w:rPr>
                <w:rFonts w:ascii="Calibri" w:eastAsia="Times New Roman" w:hAnsi="Calibri" w:cs="Times New Roman"/>
                <w:color w:val="244062"/>
                <w:lang w:eastAsia="pt-BR"/>
              </w:rPr>
              <w:t> </w:t>
            </w:r>
          </w:p>
        </w:tc>
        <w:tc>
          <w:tcPr>
            <w:tcW w:w="0" w:type="auto"/>
            <w:tcBorders>
              <w:top w:val="nil"/>
              <w:left w:val="nil"/>
              <w:bottom w:val="nil"/>
              <w:right w:val="nil"/>
            </w:tcBorders>
            <w:shd w:val="clear" w:color="000000" w:fill="FFFFFF"/>
            <w:noWrap/>
            <w:vAlign w:val="bottom"/>
            <w:hideMark/>
          </w:tcPr>
          <w:p w14:paraId="1A187B01" w14:textId="77777777" w:rsidR="00A60B05" w:rsidRPr="00A60B05" w:rsidRDefault="00A60B05" w:rsidP="007E7482">
            <w:pPr>
              <w:spacing w:after="0" w:line="240" w:lineRule="auto"/>
              <w:rPr>
                <w:rFonts w:ascii="Calibri" w:eastAsia="Times New Roman" w:hAnsi="Calibri" w:cs="Times New Roman"/>
                <w:color w:val="244062"/>
                <w:lang w:eastAsia="pt-BR"/>
              </w:rPr>
            </w:pPr>
            <w:r w:rsidRPr="00A60B05">
              <w:rPr>
                <w:rFonts w:ascii="Calibri" w:eastAsia="Times New Roman" w:hAnsi="Calibri" w:cs="Times New Roman"/>
                <w:color w:val="244062"/>
                <w:lang w:eastAsia="pt-BR"/>
              </w:rPr>
              <w:t> </w:t>
            </w:r>
          </w:p>
        </w:tc>
        <w:tc>
          <w:tcPr>
            <w:tcW w:w="0" w:type="auto"/>
            <w:tcBorders>
              <w:top w:val="nil"/>
              <w:left w:val="nil"/>
              <w:bottom w:val="nil"/>
              <w:right w:val="nil"/>
            </w:tcBorders>
            <w:shd w:val="clear" w:color="000000" w:fill="FFFFFF"/>
            <w:noWrap/>
            <w:vAlign w:val="bottom"/>
            <w:hideMark/>
          </w:tcPr>
          <w:p w14:paraId="38339115" w14:textId="77777777" w:rsidR="00A60B05" w:rsidRPr="00A60B05" w:rsidRDefault="00A60B05" w:rsidP="007E7482">
            <w:pPr>
              <w:spacing w:after="0" w:line="240" w:lineRule="auto"/>
              <w:rPr>
                <w:rFonts w:ascii="Calibri" w:eastAsia="Times New Roman" w:hAnsi="Calibri" w:cs="Times New Roman"/>
                <w:color w:val="244062"/>
                <w:lang w:eastAsia="pt-BR"/>
              </w:rPr>
            </w:pPr>
            <w:r w:rsidRPr="00A60B05">
              <w:rPr>
                <w:rFonts w:ascii="Calibri" w:eastAsia="Times New Roman" w:hAnsi="Calibri" w:cs="Times New Roman"/>
                <w:color w:val="244062"/>
                <w:lang w:eastAsia="pt-BR"/>
              </w:rPr>
              <w:t> </w:t>
            </w:r>
          </w:p>
        </w:tc>
        <w:tc>
          <w:tcPr>
            <w:tcW w:w="0" w:type="auto"/>
            <w:tcBorders>
              <w:top w:val="nil"/>
              <w:left w:val="nil"/>
              <w:bottom w:val="nil"/>
              <w:right w:val="nil"/>
            </w:tcBorders>
            <w:shd w:val="clear" w:color="000000" w:fill="FFFFFF"/>
            <w:noWrap/>
            <w:vAlign w:val="bottom"/>
            <w:hideMark/>
          </w:tcPr>
          <w:p w14:paraId="2D51A38E" w14:textId="77777777" w:rsidR="00A60B05" w:rsidRPr="00A60B05" w:rsidRDefault="00A60B05" w:rsidP="007E7482">
            <w:pPr>
              <w:spacing w:after="0" w:line="240" w:lineRule="auto"/>
              <w:rPr>
                <w:rFonts w:ascii="Calibri" w:eastAsia="Times New Roman" w:hAnsi="Calibri" w:cs="Times New Roman"/>
                <w:color w:val="244062"/>
                <w:lang w:eastAsia="pt-BR"/>
              </w:rPr>
            </w:pPr>
            <w:r w:rsidRPr="00A60B05">
              <w:rPr>
                <w:rFonts w:ascii="Calibri" w:eastAsia="Times New Roman" w:hAnsi="Calibri" w:cs="Times New Roman"/>
                <w:color w:val="244062"/>
                <w:lang w:eastAsia="pt-BR"/>
              </w:rPr>
              <w:t> </w:t>
            </w:r>
          </w:p>
        </w:tc>
        <w:tc>
          <w:tcPr>
            <w:tcW w:w="0" w:type="auto"/>
            <w:tcBorders>
              <w:top w:val="nil"/>
              <w:left w:val="nil"/>
              <w:bottom w:val="nil"/>
              <w:right w:val="nil"/>
            </w:tcBorders>
            <w:shd w:val="clear" w:color="000000" w:fill="FFFFFF"/>
            <w:noWrap/>
            <w:vAlign w:val="bottom"/>
            <w:hideMark/>
          </w:tcPr>
          <w:p w14:paraId="2FFC38A8" w14:textId="77777777" w:rsidR="00A60B05" w:rsidRPr="00A60B05" w:rsidRDefault="00A60B05" w:rsidP="007E7482">
            <w:pPr>
              <w:spacing w:after="0" w:line="240" w:lineRule="auto"/>
              <w:rPr>
                <w:rFonts w:ascii="Calibri" w:eastAsia="Times New Roman" w:hAnsi="Calibri" w:cs="Times New Roman"/>
                <w:color w:val="244062"/>
                <w:lang w:eastAsia="pt-BR"/>
              </w:rPr>
            </w:pPr>
            <w:r w:rsidRPr="00A60B05">
              <w:rPr>
                <w:rFonts w:ascii="Calibri" w:eastAsia="Times New Roman" w:hAnsi="Calibri" w:cs="Times New Roman"/>
                <w:color w:val="244062"/>
                <w:lang w:eastAsia="pt-BR"/>
              </w:rPr>
              <w:t> </w:t>
            </w:r>
          </w:p>
        </w:tc>
        <w:tc>
          <w:tcPr>
            <w:tcW w:w="1456" w:type="dxa"/>
            <w:tcBorders>
              <w:top w:val="nil"/>
              <w:left w:val="nil"/>
              <w:bottom w:val="nil"/>
              <w:right w:val="nil"/>
            </w:tcBorders>
            <w:shd w:val="clear" w:color="000000" w:fill="FFFFFF"/>
            <w:noWrap/>
            <w:vAlign w:val="bottom"/>
            <w:hideMark/>
          </w:tcPr>
          <w:p w14:paraId="7A16561A" w14:textId="77777777" w:rsidR="00A60B05" w:rsidRPr="00A60B05" w:rsidRDefault="00A60B05" w:rsidP="007E7482">
            <w:pPr>
              <w:spacing w:after="0" w:line="240" w:lineRule="auto"/>
              <w:jc w:val="center"/>
              <w:rPr>
                <w:rFonts w:ascii="Calibri" w:eastAsia="Times New Roman" w:hAnsi="Calibri" w:cs="Times New Roman"/>
                <w:color w:val="244062"/>
                <w:lang w:eastAsia="pt-BR"/>
              </w:rPr>
            </w:pPr>
            <w:r w:rsidRPr="00A60B05">
              <w:rPr>
                <w:rFonts w:ascii="Calibri" w:eastAsia="Times New Roman" w:hAnsi="Calibri" w:cs="Times New Roman"/>
                <w:color w:val="244062"/>
                <w:lang w:eastAsia="pt-BR"/>
              </w:rPr>
              <w:t> </w:t>
            </w:r>
          </w:p>
        </w:tc>
      </w:tr>
    </w:tbl>
    <w:tbl>
      <w:tblPr>
        <w:tblpPr w:leftFromText="141" w:rightFromText="141" w:vertAnchor="text" w:horzAnchor="page" w:tblpXSpec="center" w:tblpY="1"/>
        <w:tblOverlap w:val="never"/>
        <w:tblW w:w="12513" w:type="dxa"/>
        <w:tblCellMar>
          <w:left w:w="70" w:type="dxa"/>
          <w:right w:w="70" w:type="dxa"/>
        </w:tblCellMar>
        <w:tblLook w:val="04A0" w:firstRow="1" w:lastRow="0" w:firstColumn="1" w:lastColumn="0" w:noHBand="0" w:noVBand="1"/>
      </w:tblPr>
      <w:tblGrid>
        <w:gridCol w:w="4376"/>
        <w:gridCol w:w="589"/>
        <w:gridCol w:w="589"/>
        <w:gridCol w:w="589"/>
        <w:gridCol w:w="589"/>
        <w:gridCol w:w="588"/>
        <w:gridCol w:w="588"/>
        <w:gridCol w:w="588"/>
        <w:gridCol w:w="588"/>
        <w:gridCol w:w="588"/>
        <w:gridCol w:w="653"/>
        <w:gridCol w:w="653"/>
        <w:gridCol w:w="653"/>
        <w:gridCol w:w="882"/>
      </w:tblGrid>
      <w:tr w:rsidR="00711789" w:rsidRPr="00711789" w14:paraId="56AA861A" w14:textId="77777777" w:rsidTr="005F3E14">
        <w:trPr>
          <w:trHeight w:val="1125"/>
        </w:trPr>
        <w:tc>
          <w:tcPr>
            <w:tcW w:w="0" w:type="auto"/>
            <w:gridSpan w:val="14"/>
            <w:vMerge w:val="restart"/>
            <w:tcBorders>
              <w:top w:val="nil"/>
              <w:left w:val="nil"/>
              <w:bottom w:val="single" w:sz="8" w:space="0" w:color="000000"/>
              <w:right w:val="nil"/>
            </w:tcBorders>
            <w:shd w:val="clear" w:color="000080" w:fill="FFFFFF"/>
            <w:vAlign w:val="center"/>
            <w:hideMark/>
          </w:tcPr>
          <w:p w14:paraId="72A247D4"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DESPESAS QUE SERÃO CUSTEADAS COM RECURSOS DE CONTRAPARTIDAS</w:t>
            </w:r>
          </w:p>
        </w:tc>
      </w:tr>
      <w:tr w:rsidR="00711789" w:rsidRPr="00711789" w14:paraId="58DF499A" w14:textId="77777777" w:rsidTr="005F3E14">
        <w:trPr>
          <w:trHeight w:val="450"/>
        </w:trPr>
        <w:tc>
          <w:tcPr>
            <w:tcW w:w="0" w:type="auto"/>
            <w:gridSpan w:val="14"/>
            <w:vMerge/>
            <w:tcBorders>
              <w:top w:val="nil"/>
              <w:left w:val="nil"/>
              <w:bottom w:val="single" w:sz="8" w:space="0" w:color="000000"/>
              <w:right w:val="nil"/>
            </w:tcBorders>
            <w:vAlign w:val="center"/>
            <w:hideMark/>
          </w:tcPr>
          <w:p w14:paraId="66E77779" w14:textId="77777777" w:rsidR="00711789" w:rsidRPr="00711789" w:rsidRDefault="00711789" w:rsidP="00711789">
            <w:pPr>
              <w:spacing w:after="0" w:line="240" w:lineRule="auto"/>
              <w:rPr>
                <w:rFonts w:ascii="Calibri" w:eastAsia="Times New Roman" w:hAnsi="Calibri" w:cs="Times New Roman"/>
                <w:b/>
                <w:bCs/>
                <w:color w:val="244062"/>
                <w:sz w:val="20"/>
                <w:szCs w:val="20"/>
                <w:lang w:eastAsia="pt-BR"/>
              </w:rPr>
            </w:pPr>
          </w:p>
        </w:tc>
      </w:tr>
      <w:tr w:rsidR="00711789" w:rsidRPr="00711789" w14:paraId="5CCF48DC" w14:textId="77777777" w:rsidTr="005F3E14">
        <w:trPr>
          <w:trHeight w:val="380"/>
        </w:trPr>
        <w:tc>
          <w:tcPr>
            <w:tcW w:w="0" w:type="auto"/>
            <w:tcBorders>
              <w:top w:val="nil"/>
              <w:left w:val="single" w:sz="8" w:space="0" w:color="auto"/>
              <w:bottom w:val="single" w:sz="8" w:space="0" w:color="auto"/>
              <w:right w:val="nil"/>
            </w:tcBorders>
            <w:shd w:val="clear" w:color="000000" w:fill="FFFF00"/>
            <w:vAlign w:val="center"/>
            <w:hideMark/>
          </w:tcPr>
          <w:p w14:paraId="09178153" w14:textId="77777777" w:rsidR="00711789" w:rsidRPr="00711789" w:rsidRDefault="00711789" w:rsidP="00711789">
            <w:pPr>
              <w:spacing w:after="0" w:line="240" w:lineRule="auto"/>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1. Investimento em Capital Físico</w:t>
            </w:r>
          </w:p>
        </w:tc>
        <w:tc>
          <w:tcPr>
            <w:tcW w:w="0" w:type="auto"/>
            <w:gridSpan w:val="12"/>
            <w:tcBorders>
              <w:top w:val="single" w:sz="8" w:space="0" w:color="auto"/>
              <w:left w:val="single" w:sz="8" w:space="0" w:color="auto"/>
              <w:bottom w:val="single" w:sz="8" w:space="0" w:color="auto"/>
              <w:right w:val="single" w:sz="8" w:space="0" w:color="000000"/>
            </w:tcBorders>
            <w:shd w:val="clear" w:color="000000" w:fill="FFFF00"/>
            <w:vAlign w:val="center"/>
            <w:hideMark/>
          </w:tcPr>
          <w:p w14:paraId="65C9019A"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Mês previsto para a despesa</w:t>
            </w:r>
          </w:p>
        </w:tc>
        <w:tc>
          <w:tcPr>
            <w:tcW w:w="0" w:type="auto"/>
            <w:vMerge w:val="restart"/>
            <w:tcBorders>
              <w:top w:val="nil"/>
              <w:left w:val="nil"/>
              <w:bottom w:val="single" w:sz="8" w:space="0" w:color="000000"/>
              <w:right w:val="single" w:sz="8" w:space="0" w:color="auto"/>
            </w:tcBorders>
            <w:shd w:val="clear" w:color="000000" w:fill="FFFF00"/>
            <w:vAlign w:val="center"/>
            <w:hideMark/>
          </w:tcPr>
          <w:p w14:paraId="6B4F507A"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Valor Total</w:t>
            </w:r>
          </w:p>
        </w:tc>
      </w:tr>
      <w:tr w:rsidR="00711789" w:rsidRPr="00711789" w14:paraId="1E099B41" w14:textId="77777777" w:rsidTr="005F3E14">
        <w:trPr>
          <w:trHeight w:val="321"/>
        </w:trPr>
        <w:tc>
          <w:tcPr>
            <w:tcW w:w="0" w:type="auto"/>
            <w:tcBorders>
              <w:top w:val="nil"/>
              <w:left w:val="single" w:sz="8" w:space="0" w:color="auto"/>
              <w:bottom w:val="single" w:sz="8" w:space="0" w:color="auto"/>
              <w:right w:val="nil"/>
            </w:tcBorders>
            <w:shd w:val="clear" w:color="000000" w:fill="0F243E"/>
            <w:vAlign w:val="center"/>
            <w:hideMark/>
          </w:tcPr>
          <w:p w14:paraId="172B1989"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lastRenderedPageBreak/>
              <w:t>Descrição da despesa</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6B7F48AD"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1</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0D13FFA0"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2</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53424A75"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3</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312F4039"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4</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7CBF9CC0"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5</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5DED6DFB"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6</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78A11650"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7</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56E1FCFD"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8</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36B34E8D"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9</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17D94C7E"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10</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06584C61"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11</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0476C71C"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12</w:t>
            </w:r>
          </w:p>
        </w:tc>
        <w:tc>
          <w:tcPr>
            <w:tcW w:w="0" w:type="auto"/>
            <w:vMerge/>
            <w:tcBorders>
              <w:top w:val="nil"/>
              <w:left w:val="nil"/>
              <w:bottom w:val="single" w:sz="8" w:space="0" w:color="000000"/>
              <w:right w:val="single" w:sz="8" w:space="0" w:color="auto"/>
            </w:tcBorders>
            <w:vAlign w:val="center"/>
            <w:hideMark/>
          </w:tcPr>
          <w:p w14:paraId="5BC1348B" w14:textId="77777777" w:rsidR="00711789" w:rsidRPr="00711789" w:rsidRDefault="00711789" w:rsidP="00711789">
            <w:pPr>
              <w:spacing w:after="0" w:line="240" w:lineRule="auto"/>
              <w:rPr>
                <w:rFonts w:ascii="Calibri" w:eastAsia="Times New Roman" w:hAnsi="Calibri" w:cs="Times New Roman"/>
                <w:b/>
                <w:bCs/>
                <w:color w:val="244062"/>
                <w:sz w:val="20"/>
                <w:szCs w:val="20"/>
                <w:lang w:eastAsia="pt-BR"/>
              </w:rPr>
            </w:pPr>
          </w:p>
        </w:tc>
      </w:tr>
      <w:tr w:rsidR="00711789" w:rsidRPr="00711789" w14:paraId="7F1B45C7" w14:textId="77777777" w:rsidTr="005F3E14">
        <w:trPr>
          <w:trHeight w:val="292"/>
        </w:trPr>
        <w:tc>
          <w:tcPr>
            <w:tcW w:w="0" w:type="auto"/>
            <w:tcBorders>
              <w:top w:val="nil"/>
              <w:left w:val="single" w:sz="4" w:space="0" w:color="auto"/>
              <w:bottom w:val="single" w:sz="4" w:space="0" w:color="auto"/>
              <w:right w:val="nil"/>
            </w:tcBorders>
            <w:shd w:val="clear" w:color="000000" w:fill="FFFFFF"/>
            <w:vAlign w:val="bottom"/>
            <w:hideMark/>
          </w:tcPr>
          <w:p w14:paraId="7195CF86" w14:textId="77777777" w:rsidR="00711789" w:rsidRPr="00711789" w:rsidRDefault="00711789" w:rsidP="00711789">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14:paraId="1B472964"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140B8F69"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1A897DD2"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27ACB07D"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26FB8507"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1A2B1A50"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029D2E75"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630BE53D"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5A6651D8"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225E9F8A"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231B4355"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67F2D151"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8" w:space="0" w:color="auto"/>
            </w:tcBorders>
            <w:shd w:val="clear" w:color="000000" w:fill="FFFFFF"/>
            <w:vAlign w:val="bottom"/>
            <w:hideMark/>
          </w:tcPr>
          <w:p w14:paraId="69550E87"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r>
      <w:tr w:rsidR="00711789" w:rsidRPr="00711789" w14:paraId="3CCE1F52" w14:textId="77777777" w:rsidTr="005F3E14">
        <w:trPr>
          <w:trHeight w:val="292"/>
        </w:trPr>
        <w:tc>
          <w:tcPr>
            <w:tcW w:w="0" w:type="auto"/>
            <w:tcBorders>
              <w:top w:val="nil"/>
              <w:left w:val="single" w:sz="4" w:space="0" w:color="auto"/>
              <w:bottom w:val="single" w:sz="4" w:space="0" w:color="auto"/>
              <w:right w:val="nil"/>
            </w:tcBorders>
            <w:shd w:val="clear" w:color="000000" w:fill="FFFFFF"/>
            <w:vAlign w:val="bottom"/>
            <w:hideMark/>
          </w:tcPr>
          <w:p w14:paraId="5450E358" w14:textId="77777777" w:rsidR="00711789" w:rsidRPr="00711789" w:rsidRDefault="00711789" w:rsidP="00711789">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14:paraId="3E2E9124"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1B82FAAE"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0AD7AE92"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0F50C3D9"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28762723"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57C8323F"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363C6E22"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4759E09F"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5E0B1E88"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6B9F4163"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579C6814"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26519D83"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8" w:space="0" w:color="auto"/>
            </w:tcBorders>
            <w:shd w:val="clear" w:color="000000" w:fill="FFFFFF"/>
            <w:vAlign w:val="bottom"/>
            <w:hideMark/>
          </w:tcPr>
          <w:p w14:paraId="241460B1"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r>
      <w:tr w:rsidR="00711789" w:rsidRPr="00711789" w14:paraId="6FDED4D2" w14:textId="77777777" w:rsidTr="005F3E14">
        <w:trPr>
          <w:trHeight w:val="292"/>
        </w:trPr>
        <w:tc>
          <w:tcPr>
            <w:tcW w:w="0" w:type="auto"/>
            <w:tcBorders>
              <w:top w:val="nil"/>
              <w:left w:val="single" w:sz="4" w:space="0" w:color="auto"/>
              <w:bottom w:val="single" w:sz="4" w:space="0" w:color="auto"/>
              <w:right w:val="nil"/>
            </w:tcBorders>
            <w:shd w:val="clear" w:color="000000" w:fill="FFFFFF"/>
            <w:vAlign w:val="bottom"/>
            <w:hideMark/>
          </w:tcPr>
          <w:p w14:paraId="4A946F65" w14:textId="77777777" w:rsidR="00711789" w:rsidRPr="00711789" w:rsidRDefault="00711789" w:rsidP="00711789">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14:paraId="3B825108"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116B637F"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5FD4AC77"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7CE94D4F"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1D47C81D"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65D4B01D"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2B752F7D"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49AB97EA"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56EFCD1D"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489CBAF6"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3FBD38A6"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59330481"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8" w:space="0" w:color="auto"/>
            </w:tcBorders>
            <w:shd w:val="clear" w:color="000000" w:fill="FFFFFF"/>
            <w:vAlign w:val="bottom"/>
            <w:hideMark/>
          </w:tcPr>
          <w:p w14:paraId="1540BEA7"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r>
      <w:tr w:rsidR="00711789" w:rsidRPr="00711789" w14:paraId="377178D7" w14:textId="77777777" w:rsidTr="005F3E14">
        <w:trPr>
          <w:trHeight w:val="292"/>
        </w:trPr>
        <w:tc>
          <w:tcPr>
            <w:tcW w:w="0" w:type="auto"/>
            <w:tcBorders>
              <w:top w:val="nil"/>
              <w:left w:val="single" w:sz="4" w:space="0" w:color="auto"/>
              <w:bottom w:val="single" w:sz="4" w:space="0" w:color="auto"/>
              <w:right w:val="nil"/>
            </w:tcBorders>
            <w:shd w:val="clear" w:color="000000" w:fill="FFFFFF"/>
            <w:vAlign w:val="bottom"/>
            <w:hideMark/>
          </w:tcPr>
          <w:p w14:paraId="5297796B" w14:textId="77777777" w:rsidR="00711789" w:rsidRPr="00711789" w:rsidRDefault="00711789" w:rsidP="00711789">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14:paraId="1819E4E6"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346F1C07"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25931588"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16ADC5D8"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238BB53B"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41B45008"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3D6F1434"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6966EBCD"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2C70FA4E"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053F4C38"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685BB790"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219E0A7F"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8" w:space="0" w:color="auto"/>
            </w:tcBorders>
            <w:shd w:val="clear" w:color="000000" w:fill="FFFFFF"/>
            <w:vAlign w:val="bottom"/>
            <w:hideMark/>
          </w:tcPr>
          <w:p w14:paraId="4705754A"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r>
      <w:tr w:rsidR="00711789" w:rsidRPr="00711789" w14:paraId="2BCE5990" w14:textId="77777777" w:rsidTr="005F3E14">
        <w:trPr>
          <w:trHeight w:val="321"/>
        </w:trPr>
        <w:tc>
          <w:tcPr>
            <w:tcW w:w="0" w:type="auto"/>
            <w:tcBorders>
              <w:top w:val="nil"/>
              <w:left w:val="single" w:sz="4" w:space="0" w:color="auto"/>
              <w:bottom w:val="single" w:sz="4" w:space="0" w:color="auto"/>
              <w:right w:val="nil"/>
            </w:tcBorders>
            <w:shd w:val="clear" w:color="000000" w:fill="FFC000"/>
            <w:vAlign w:val="bottom"/>
            <w:hideMark/>
          </w:tcPr>
          <w:p w14:paraId="1735AB99"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Total</w:t>
            </w:r>
          </w:p>
        </w:tc>
        <w:tc>
          <w:tcPr>
            <w:tcW w:w="0" w:type="auto"/>
            <w:tcBorders>
              <w:top w:val="nil"/>
              <w:left w:val="single" w:sz="4" w:space="0" w:color="auto"/>
              <w:bottom w:val="single" w:sz="4" w:space="0" w:color="auto"/>
              <w:right w:val="single" w:sz="4" w:space="0" w:color="auto"/>
            </w:tcBorders>
            <w:shd w:val="clear" w:color="000000" w:fill="FFC000"/>
            <w:vAlign w:val="bottom"/>
            <w:hideMark/>
          </w:tcPr>
          <w:p w14:paraId="0104B7BF"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2D09BF7A"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6A0381C9"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2396F8E4"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71D6FE2B"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5FE1B26D"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7086F4B5"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0466C04A"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74EB8629"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0A86C457"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6F26F161"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440703C9"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8" w:space="0" w:color="auto"/>
            </w:tcBorders>
            <w:shd w:val="clear" w:color="000000" w:fill="FFC000"/>
            <w:vAlign w:val="bottom"/>
            <w:hideMark/>
          </w:tcPr>
          <w:p w14:paraId="5C28FF13"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r>
      <w:tr w:rsidR="00711789" w:rsidRPr="00711789" w14:paraId="2112A8A3" w14:textId="77777777" w:rsidTr="005F3E14">
        <w:trPr>
          <w:trHeight w:val="745"/>
        </w:trPr>
        <w:tc>
          <w:tcPr>
            <w:tcW w:w="0" w:type="auto"/>
            <w:tcBorders>
              <w:top w:val="single" w:sz="8" w:space="0" w:color="auto"/>
              <w:left w:val="single" w:sz="8" w:space="0" w:color="auto"/>
              <w:bottom w:val="single" w:sz="8" w:space="0" w:color="auto"/>
              <w:right w:val="nil"/>
            </w:tcBorders>
            <w:shd w:val="clear" w:color="000000" w:fill="FFFF00"/>
            <w:vAlign w:val="center"/>
            <w:hideMark/>
          </w:tcPr>
          <w:p w14:paraId="264EC51A" w14:textId="77777777" w:rsidR="00711789" w:rsidRPr="00711789" w:rsidRDefault="00711789" w:rsidP="00711789">
            <w:pPr>
              <w:spacing w:after="0" w:line="240" w:lineRule="auto"/>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2. Remuneração e capacitação de Recursos Humanos</w:t>
            </w:r>
          </w:p>
        </w:tc>
        <w:tc>
          <w:tcPr>
            <w:tcW w:w="0" w:type="auto"/>
            <w:gridSpan w:val="12"/>
            <w:tcBorders>
              <w:top w:val="single" w:sz="8" w:space="0" w:color="auto"/>
              <w:left w:val="single" w:sz="8" w:space="0" w:color="auto"/>
              <w:bottom w:val="single" w:sz="8" w:space="0" w:color="auto"/>
              <w:right w:val="single" w:sz="8" w:space="0" w:color="000000"/>
            </w:tcBorders>
            <w:shd w:val="clear" w:color="000000" w:fill="FFFF00"/>
            <w:vAlign w:val="center"/>
            <w:hideMark/>
          </w:tcPr>
          <w:p w14:paraId="36EC3D7A"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Mês previsto para a despesa</w:t>
            </w:r>
          </w:p>
        </w:tc>
        <w:tc>
          <w:tcPr>
            <w:tcW w:w="0" w:type="auto"/>
            <w:vMerge w:val="restart"/>
            <w:tcBorders>
              <w:top w:val="single" w:sz="8" w:space="0" w:color="auto"/>
              <w:left w:val="nil"/>
              <w:bottom w:val="single" w:sz="8" w:space="0" w:color="000000"/>
              <w:right w:val="single" w:sz="8" w:space="0" w:color="auto"/>
            </w:tcBorders>
            <w:shd w:val="clear" w:color="000000" w:fill="FFFF00"/>
            <w:vAlign w:val="center"/>
            <w:hideMark/>
          </w:tcPr>
          <w:p w14:paraId="1FFF52A8"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Valor Total</w:t>
            </w:r>
          </w:p>
        </w:tc>
      </w:tr>
      <w:tr w:rsidR="00711789" w:rsidRPr="00711789" w14:paraId="5B00AAD5" w14:textId="77777777" w:rsidTr="005F3E14">
        <w:trPr>
          <w:trHeight w:val="321"/>
        </w:trPr>
        <w:tc>
          <w:tcPr>
            <w:tcW w:w="0" w:type="auto"/>
            <w:tcBorders>
              <w:top w:val="nil"/>
              <w:left w:val="single" w:sz="8" w:space="0" w:color="auto"/>
              <w:bottom w:val="single" w:sz="8" w:space="0" w:color="auto"/>
              <w:right w:val="nil"/>
            </w:tcBorders>
            <w:shd w:val="clear" w:color="000000" w:fill="0F243E"/>
            <w:vAlign w:val="center"/>
            <w:hideMark/>
          </w:tcPr>
          <w:p w14:paraId="63DC3221"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Descrição da despesa</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117C0FAE"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1</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5F724B12"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2</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3EB6C89B"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3</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053ABEB3"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4</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39B28B15"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5</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118E64FF"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6</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1EC53F3D"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7</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1017CE45"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8</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7C50EF00"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9</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47EDCD35"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10</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08E64DFD"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11</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064A8D53"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12</w:t>
            </w:r>
          </w:p>
        </w:tc>
        <w:tc>
          <w:tcPr>
            <w:tcW w:w="0" w:type="auto"/>
            <w:vMerge/>
            <w:tcBorders>
              <w:top w:val="single" w:sz="8" w:space="0" w:color="auto"/>
              <w:left w:val="nil"/>
              <w:bottom w:val="single" w:sz="8" w:space="0" w:color="000000"/>
              <w:right w:val="single" w:sz="8" w:space="0" w:color="auto"/>
            </w:tcBorders>
            <w:vAlign w:val="center"/>
            <w:hideMark/>
          </w:tcPr>
          <w:p w14:paraId="751C5548" w14:textId="77777777" w:rsidR="00711789" w:rsidRPr="00711789" w:rsidRDefault="00711789" w:rsidP="00711789">
            <w:pPr>
              <w:spacing w:after="0" w:line="240" w:lineRule="auto"/>
              <w:rPr>
                <w:rFonts w:ascii="Calibri" w:eastAsia="Times New Roman" w:hAnsi="Calibri" w:cs="Times New Roman"/>
                <w:b/>
                <w:bCs/>
                <w:color w:val="244062"/>
                <w:sz w:val="20"/>
                <w:szCs w:val="20"/>
                <w:lang w:eastAsia="pt-BR"/>
              </w:rPr>
            </w:pPr>
          </w:p>
        </w:tc>
      </w:tr>
      <w:tr w:rsidR="00711789" w:rsidRPr="00711789" w14:paraId="605341E3" w14:textId="77777777" w:rsidTr="005F3E14">
        <w:trPr>
          <w:trHeight w:val="292"/>
        </w:trPr>
        <w:tc>
          <w:tcPr>
            <w:tcW w:w="0" w:type="auto"/>
            <w:tcBorders>
              <w:top w:val="nil"/>
              <w:left w:val="single" w:sz="4" w:space="0" w:color="auto"/>
              <w:bottom w:val="single" w:sz="4" w:space="0" w:color="auto"/>
              <w:right w:val="nil"/>
            </w:tcBorders>
            <w:shd w:val="clear" w:color="000000" w:fill="FFFFFF"/>
            <w:vAlign w:val="bottom"/>
            <w:hideMark/>
          </w:tcPr>
          <w:p w14:paraId="43A69B00" w14:textId="77777777" w:rsidR="00711789" w:rsidRPr="00711789" w:rsidRDefault="00711789" w:rsidP="00711789">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14:paraId="69951EDF"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18CE42FB"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3BEC553A"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748E54D4"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13594327"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6271E5A4"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4683A071"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42AEDD0D"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496318EF"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79C06129"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645C6804"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480F40B0"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8" w:space="0" w:color="auto"/>
            </w:tcBorders>
            <w:shd w:val="clear" w:color="000000" w:fill="FFFFFF"/>
            <w:vAlign w:val="bottom"/>
            <w:hideMark/>
          </w:tcPr>
          <w:p w14:paraId="0C31749C"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r>
      <w:tr w:rsidR="00711789" w:rsidRPr="00711789" w14:paraId="7EE609EC" w14:textId="77777777" w:rsidTr="005F3E14">
        <w:trPr>
          <w:trHeight w:val="292"/>
        </w:trPr>
        <w:tc>
          <w:tcPr>
            <w:tcW w:w="0" w:type="auto"/>
            <w:tcBorders>
              <w:top w:val="nil"/>
              <w:left w:val="single" w:sz="4" w:space="0" w:color="auto"/>
              <w:bottom w:val="single" w:sz="4" w:space="0" w:color="auto"/>
              <w:right w:val="nil"/>
            </w:tcBorders>
            <w:shd w:val="clear" w:color="000000" w:fill="FFFFFF"/>
            <w:vAlign w:val="bottom"/>
            <w:hideMark/>
          </w:tcPr>
          <w:p w14:paraId="75138AA9" w14:textId="77777777" w:rsidR="00711789" w:rsidRPr="00711789" w:rsidRDefault="00711789" w:rsidP="00711789">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14:paraId="09BB7680"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77BDBEC6"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454CAD90"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29AB3C10"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292C07FB"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193AFDAE"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0722B95B"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5A2D93ED"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2190C9F6"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4AA09432"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0D6213FD"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06A591E0"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8" w:space="0" w:color="auto"/>
            </w:tcBorders>
            <w:shd w:val="clear" w:color="000000" w:fill="FFFFFF"/>
            <w:vAlign w:val="bottom"/>
            <w:hideMark/>
          </w:tcPr>
          <w:p w14:paraId="18DA045C"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r>
      <w:tr w:rsidR="00711789" w:rsidRPr="00711789" w14:paraId="2993D365" w14:textId="77777777" w:rsidTr="005F3E14">
        <w:trPr>
          <w:trHeight w:val="292"/>
        </w:trPr>
        <w:tc>
          <w:tcPr>
            <w:tcW w:w="0" w:type="auto"/>
            <w:tcBorders>
              <w:top w:val="nil"/>
              <w:left w:val="single" w:sz="4" w:space="0" w:color="auto"/>
              <w:bottom w:val="single" w:sz="4" w:space="0" w:color="auto"/>
              <w:right w:val="nil"/>
            </w:tcBorders>
            <w:shd w:val="clear" w:color="000000" w:fill="FFFFFF"/>
            <w:vAlign w:val="bottom"/>
            <w:hideMark/>
          </w:tcPr>
          <w:p w14:paraId="5A178E08" w14:textId="77777777" w:rsidR="00711789" w:rsidRPr="00711789" w:rsidRDefault="00711789" w:rsidP="00711789">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14:paraId="54B0A6F1"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180143D2"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039381B8"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4CE42CAF"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6893224B"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6F978696"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2313258D"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30944BD8"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442E6B18"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43CF5874"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048120BA"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68D13717"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8" w:space="0" w:color="auto"/>
            </w:tcBorders>
            <w:shd w:val="clear" w:color="000000" w:fill="FFFFFF"/>
            <w:vAlign w:val="bottom"/>
            <w:hideMark/>
          </w:tcPr>
          <w:p w14:paraId="3D3B5E0C"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r>
      <w:tr w:rsidR="00711789" w:rsidRPr="00711789" w14:paraId="5277EA66" w14:textId="77777777" w:rsidTr="005F3E14">
        <w:trPr>
          <w:trHeight w:val="292"/>
        </w:trPr>
        <w:tc>
          <w:tcPr>
            <w:tcW w:w="0" w:type="auto"/>
            <w:tcBorders>
              <w:top w:val="nil"/>
              <w:left w:val="single" w:sz="4" w:space="0" w:color="auto"/>
              <w:bottom w:val="single" w:sz="4" w:space="0" w:color="auto"/>
              <w:right w:val="nil"/>
            </w:tcBorders>
            <w:shd w:val="clear" w:color="000000" w:fill="FFFFFF"/>
            <w:vAlign w:val="bottom"/>
            <w:hideMark/>
          </w:tcPr>
          <w:p w14:paraId="272185C9" w14:textId="77777777" w:rsidR="00711789" w:rsidRPr="00711789" w:rsidRDefault="00711789" w:rsidP="00711789">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14:paraId="4C163D6C"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0C3F2411"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6D574CC1"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49288B3D"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33727834"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497A42F3"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726738DE"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7CFD9F9F"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28E18415"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6E94F411"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6364133B"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11429D5F"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8" w:space="0" w:color="auto"/>
            </w:tcBorders>
            <w:shd w:val="clear" w:color="000000" w:fill="FFFFFF"/>
            <w:vAlign w:val="bottom"/>
            <w:hideMark/>
          </w:tcPr>
          <w:p w14:paraId="439BFE4F"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r>
      <w:tr w:rsidR="00711789" w:rsidRPr="00711789" w14:paraId="23A6FE73" w14:textId="77777777" w:rsidTr="005F3E14">
        <w:trPr>
          <w:trHeight w:val="321"/>
        </w:trPr>
        <w:tc>
          <w:tcPr>
            <w:tcW w:w="0" w:type="auto"/>
            <w:tcBorders>
              <w:top w:val="nil"/>
              <w:left w:val="single" w:sz="4" w:space="0" w:color="auto"/>
              <w:bottom w:val="single" w:sz="4" w:space="0" w:color="auto"/>
              <w:right w:val="nil"/>
            </w:tcBorders>
            <w:shd w:val="clear" w:color="000000" w:fill="FFC000"/>
            <w:vAlign w:val="bottom"/>
            <w:hideMark/>
          </w:tcPr>
          <w:p w14:paraId="5D6832C1"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Total</w:t>
            </w:r>
          </w:p>
        </w:tc>
        <w:tc>
          <w:tcPr>
            <w:tcW w:w="0" w:type="auto"/>
            <w:tcBorders>
              <w:top w:val="nil"/>
              <w:left w:val="single" w:sz="4" w:space="0" w:color="auto"/>
              <w:bottom w:val="single" w:sz="4" w:space="0" w:color="auto"/>
              <w:right w:val="single" w:sz="4" w:space="0" w:color="auto"/>
            </w:tcBorders>
            <w:shd w:val="clear" w:color="000000" w:fill="FFC000"/>
            <w:vAlign w:val="bottom"/>
            <w:hideMark/>
          </w:tcPr>
          <w:p w14:paraId="016FFEF1"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40941B73"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0CEDD197"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1A8E3F63"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5E226EE9"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6A05D874"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7D4DC4FC"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2B8AF880"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0D6C1135"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05DCD568"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03F39E46"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340B8C57"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8" w:space="0" w:color="auto"/>
            </w:tcBorders>
            <w:shd w:val="clear" w:color="000000" w:fill="FFC000"/>
            <w:vAlign w:val="bottom"/>
            <w:hideMark/>
          </w:tcPr>
          <w:p w14:paraId="3A13C630"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r>
      <w:tr w:rsidR="00711789" w:rsidRPr="00711789" w14:paraId="27AB6F20" w14:textId="77777777" w:rsidTr="005F3E14">
        <w:trPr>
          <w:trHeight w:val="672"/>
        </w:trPr>
        <w:tc>
          <w:tcPr>
            <w:tcW w:w="0" w:type="auto"/>
            <w:tcBorders>
              <w:top w:val="single" w:sz="8" w:space="0" w:color="auto"/>
              <w:left w:val="single" w:sz="8" w:space="0" w:color="auto"/>
              <w:bottom w:val="single" w:sz="8" w:space="0" w:color="auto"/>
              <w:right w:val="nil"/>
            </w:tcBorders>
            <w:shd w:val="clear" w:color="000000" w:fill="FFFF00"/>
            <w:vAlign w:val="center"/>
            <w:hideMark/>
          </w:tcPr>
          <w:p w14:paraId="587C418A" w14:textId="77777777" w:rsidR="00711789" w:rsidRPr="00711789" w:rsidRDefault="00711789" w:rsidP="00711789">
            <w:pPr>
              <w:spacing w:after="0" w:line="240" w:lineRule="auto"/>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3. Despesas Fixas</w:t>
            </w:r>
            <w:r w:rsidRPr="00711789">
              <w:rPr>
                <w:rFonts w:ascii="Calibri" w:eastAsia="Times New Roman" w:hAnsi="Calibri" w:cs="Times New Roman"/>
                <w:b/>
                <w:bCs/>
                <w:i/>
                <w:iCs/>
                <w:color w:val="244062"/>
                <w:sz w:val="20"/>
                <w:szCs w:val="20"/>
                <w:lang w:eastAsia="pt-BR"/>
              </w:rPr>
              <w:t xml:space="preserve"> (exceto despesas fixas com recursos humanos)</w:t>
            </w:r>
          </w:p>
        </w:tc>
        <w:tc>
          <w:tcPr>
            <w:tcW w:w="0" w:type="auto"/>
            <w:gridSpan w:val="12"/>
            <w:tcBorders>
              <w:top w:val="single" w:sz="8" w:space="0" w:color="auto"/>
              <w:left w:val="single" w:sz="8" w:space="0" w:color="auto"/>
              <w:bottom w:val="single" w:sz="8" w:space="0" w:color="auto"/>
              <w:right w:val="single" w:sz="8" w:space="0" w:color="000000"/>
            </w:tcBorders>
            <w:shd w:val="clear" w:color="000000" w:fill="FFFF00"/>
            <w:vAlign w:val="center"/>
            <w:hideMark/>
          </w:tcPr>
          <w:p w14:paraId="31EB3B14"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Mês previsto para a despesa</w:t>
            </w:r>
          </w:p>
        </w:tc>
        <w:tc>
          <w:tcPr>
            <w:tcW w:w="0" w:type="auto"/>
            <w:vMerge w:val="restart"/>
            <w:tcBorders>
              <w:top w:val="single" w:sz="8" w:space="0" w:color="auto"/>
              <w:left w:val="nil"/>
              <w:bottom w:val="single" w:sz="8" w:space="0" w:color="000000"/>
              <w:right w:val="single" w:sz="8" w:space="0" w:color="auto"/>
            </w:tcBorders>
            <w:shd w:val="clear" w:color="000000" w:fill="FFFF00"/>
            <w:vAlign w:val="center"/>
            <w:hideMark/>
          </w:tcPr>
          <w:p w14:paraId="28462FFB"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Valor Total</w:t>
            </w:r>
          </w:p>
        </w:tc>
      </w:tr>
      <w:tr w:rsidR="00711789" w:rsidRPr="00711789" w14:paraId="310406E2" w14:textId="77777777" w:rsidTr="005F3E14">
        <w:trPr>
          <w:trHeight w:val="321"/>
        </w:trPr>
        <w:tc>
          <w:tcPr>
            <w:tcW w:w="0" w:type="auto"/>
            <w:tcBorders>
              <w:top w:val="nil"/>
              <w:left w:val="single" w:sz="8" w:space="0" w:color="auto"/>
              <w:bottom w:val="single" w:sz="8" w:space="0" w:color="auto"/>
              <w:right w:val="nil"/>
            </w:tcBorders>
            <w:shd w:val="clear" w:color="000000" w:fill="0F243E"/>
            <w:vAlign w:val="center"/>
            <w:hideMark/>
          </w:tcPr>
          <w:p w14:paraId="76D2E847"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Descrição da despesa</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1425DAD7"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1</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0B492514"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2</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102021DF"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3</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3BC024EE"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4</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55558BC9"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5</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4DE0893E"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6</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39FDE697"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7</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5C840B3E"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8</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50B021F0"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9</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1012DAEB"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10</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3E651DF9"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11</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483BA090"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12</w:t>
            </w:r>
          </w:p>
        </w:tc>
        <w:tc>
          <w:tcPr>
            <w:tcW w:w="0" w:type="auto"/>
            <w:vMerge/>
            <w:tcBorders>
              <w:top w:val="single" w:sz="8" w:space="0" w:color="auto"/>
              <w:left w:val="nil"/>
              <w:bottom w:val="single" w:sz="8" w:space="0" w:color="000000"/>
              <w:right w:val="single" w:sz="8" w:space="0" w:color="auto"/>
            </w:tcBorders>
            <w:vAlign w:val="center"/>
            <w:hideMark/>
          </w:tcPr>
          <w:p w14:paraId="328B9C9D" w14:textId="77777777" w:rsidR="00711789" w:rsidRPr="00711789" w:rsidRDefault="00711789" w:rsidP="00711789">
            <w:pPr>
              <w:spacing w:after="0" w:line="240" w:lineRule="auto"/>
              <w:rPr>
                <w:rFonts w:ascii="Calibri" w:eastAsia="Times New Roman" w:hAnsi="Calibri" w:cs="Times New Roman"/>
                <w:b/>
                <w:bCs/>
                <w:color w:val="244062"/>
                <w:sz w:val="20"/>
                <w:szCs w:val="20"/>
                <w:lang w:eastAsia="pt-BR"/>
              </w:rPr>
            </w:pPr>
          </w:p>
        </w:tc>
      </w:tr>
      <w:tr w:rsidR="00711789" w:rsidRPr="00711789" w14:paraId="3E52CBB9" w14:textId="77777777" w:rsidTr="005F3E14">
        <w:trPr>
          <w:trHeight w:val="292"/>
        </w:trPr>
        <w:tc>
          <w:tcPr>
            <w:tcW w:w="0" w:type="auto"/>
            <w:tcBorders>
              <w:top w:val="nil"/>
              <w:left w:val="single" w:sz="4" w:space="0" w:color="auto"/>
              <w:bottom w:val="single" w:sz="4" w:space="0" w:color="auto"/>
              <w:right w:val="nil"/>
            </w:tcBorders>
            <w:shd w:val="clear" w:color="000000" w:fill="FFFFFF"/>
            <w:vAlign w:val="bottom"/>
            <w:hideMark/>
          </w:tcPr>
          <w:p w14:paraId="0288C966" w14:textId="77777777" w:rsidR="00711789" w:rsidRPr="00711789" w:rsidRDefault="00711789" w:rsidP="00711789">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14:paraId="54A2F17F"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0A176BC3"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3F8DBB0E"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3B4DF029"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38033A33"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6EDC802E"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1C2E53C2"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384FF472"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6E619161"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30131985"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67C6D0B7"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5141EEAC"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8" w:space="0" w:color="auto"/>
            </w:tcBorders>
            <w:shd w:val="clear" w:color="000000" w:fill="FFFFFF"/>
            <w:vAlign w:val="bottom"/>
            <w:hideMark/>
          </w:tcPr>
          <w:p w14:paraId="696E0F6E"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r>
      <w:tr w:rsidR="00711789" w:rsidRPr="00711789" w14:paraId="565303A3" w14:textId="77777777" w:rsidTr="005F3E14">
        <w:trPr>
          <w:trHeight w:val="292"/>
        </w:trPr>
        <w:tc>
          <w:tcPr>
            <w:tcW w:w="0" w:type="auto"/>
            <w:tcBorders>
              <w:top w:val="nil"/>
              <w:left w:val="single" w:sz="4" w:space="0" w:color="auto"/>
              <w:bottom w:val="single" w:sz="4" w:space="0" w:color="auto"/>
              <w:right w:val="nil"/>
            </w:tcBorders>
            <w:shd w:val="clear" w:color="000000" w:fill="FFFFFF"/>
            <w:vAlign w:val="bottom"/>
            <w:hideMark/>
          </w:tcPr>
          <w:p w14:paraId="095E4D1B" w14:textId="77777777" w:rsidR="00711789" w:rsidRPr="00711789" w:rsidRDefault="00711789" w:rsidP="00711789">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14:paraId="01C0B092"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58428783"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0B558875"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6B60AF24"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772BF295"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6C063DBB"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467B15A9"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7AFACF6E"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02F4A367"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7E2D6461"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2E70E5C3"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3C2B3272"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8" w:space="0" w:color="auto"/>
            </w:tcBorders>
            <w:shd w:val="clear" w:color="000000" w:fill="FFFFFF"/>
            <w:vAlign w:val="bottom"/>
            <w:hideMark/>
          </w:tcPr>
          <w:p w14:paraId="603B19A0"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r>
      <w:tr w:rsidR="00711789" w:rsidRPr="00711789" w14:paraId="678C38BD" w14:textId="77777777" w:rsidTr="005F3E14">
        <w:trPr>
          <w:trHeight w:val="292"/>
        </w:trPr>
        <w:tc>
          <w:tcPr>
            <w:tcW w:w="0" w:type="auto"/>
            <w:tcBorders>
              <w:top w:val="nil"/>
              <w:left w:val="single" w:sz="4" w:space="0" w:color="auto"/>
              <w:bottom w:val="single" w:sz="4" w:space="0" w:color="auto"/>
              <w:right w:val="nil"/>
            </w:tcBorders>
            <w:shd w:val="clear" w:color="000000" w:fill="FFFFFF"/>
            <w:vAlign w:val="bottom"/>
            <w:hideMark/>
          </w:tcPr>
          <w:p w14:paraId="49BF6F5D" w14:textId="77777777" w:rsidR="00711789" w:rsidRPr="00711789" w:rsidRDefault="00711789" w:rsidP="00711789">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14:paraId="502012E2"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7981489B"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6FCB60B6"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684A1070"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7C658F4C"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5F37450D"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6660FA08"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3164FDD7"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0A6B0164"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46211C77"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7F4DD17A"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676A23C3"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8" w:space="0" w:color="auto"/>
            </w:tcBorders>
            <w:shd w:val="clear" w:color="000000" w:fill="FFFFFF"/>
            <w:vAlign w:val="bottom"/>
            <w:hideMark/>
          </w:tcPr>
          <w:p w14:paraId="6DEAE626"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r>
      <w:tr w:rsidR="00711789" w:rsidRPr="00711789" w14:paraId="3406BB99" w14:textId="77777777" w:rsidTr="005F3E14">
        <w:trPr>
          <w:trHeight w:val="292"/>
        </w:trPr>
        <w:tc>
          <w:tcPr>
            <w:tcW w:w="0" w:type="auto"/>
            <w:tcBorders>
              <w:top w:val="nil"/>
              <w:left w:val="single" w:sz="4" w:space="0" w:color="auto"/>
              <w:bottom w:val="single" w:sz="4" w:space="0" w:color="auto"/>
              <w:right w:val="nil"/>
            </w:tcBorders>
            <w:shd w:val="clear" w:color="000000" w:fill="FFFFFF"/>
            <w:vAlign w:val="bottom"/>
            <w:hideMark/>
          </w:tcPr>
          <w:p w14:paraId="09698B19" w14:textId="77777777" w:rsidR="00711789" w:rsidRPr="00711789" w:rsidRDefault="00711789" w:rsidP="00711789">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14:paraId="3109E8CB"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64347BC0"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4C7C63F1"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5B1303AB"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03809F47"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786B0656"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3CDEFD24"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51A21722"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525E5103"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0756BBE1"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25726DC6"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31E9FFE6"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8" w:space="0" w:color="auto"/>
            </w:tcBorders>
            <w:shd w:val="clear" w:color="000000" w:fill="FFFFFF"/>
            <w:vAlign w:val="bottom"/>
            <w:hideMark/>
          </w:tcPr>
          <w:p w14:paraId="790AF284"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r>
      <w:tr w:rsidR="00711789" w:rsidRPr="00711789" w14:paraId="6099F731" w14:textId="77777777" w:rsidTr="005F3E14">
        <w:trPr>
          <w:trHeight w:val="321"/>
        </w:trPr>
        <w:tc>
          <w:tcPr>
            <w:tcW w:w="0" w:type="auto"/>
            <w:tcBorders>
              <w:top w:val="nil"/>
              <w:left w:val="single" w:sz="4" w:space="0" w:color="auto"/>
              <w:bottom w:val="single" w:sz="4" w:space="0" w:color="auto"/>
              <w:right w:val="nil"/>
            </w:tcBorders>
            <w:shd w:val="clear" w:color="000000" w:fill="FFC000"/>
            <w:vAlign w:val="bottom"/>
            <w:hideMark/>
          </w:tcPr>
          <w:p w14:paraId="0157A9FD"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Total</w:t>
            </w:r>
          </w:p>
        </w:tc>
        <w:tc>
          <w:tcPr>
            <w:tcW w:w="0" w:type="auto"/>
            <w:tcBorders>
              <w:top w:val="nil"/>
              <w:left w:val="single" w:sz="4" w:space="0" w:color="auto"/>
              <w:bottom w:val="single" w:sz="4" w:space="0" w:color="auto"/>
              <w:right w:val="single" w:sz="4" w:space="0" w:color="auto"/>
            </w:tcBorders>
            <w:shd w:val="clear" w:color="000000" w:fill="FFC000"/>
            <w:vAlign w:val="bottom"/>
            <w:hideMark/>
          </w:tcPr>
          <w:p w14:paraId="1B20F460"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5A4BD9D2"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2AF0358E"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5C4345BA"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1BD6D2CE"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1B61E156"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150E5213"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616F4E5C"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061E06C0"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48F5B9BC"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15E32DCD"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4760D668"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8" w:space="0" w:color="auto"/>
            </w:tcBorders>
            <w:shd w:val="clear" w:color="000000" w:fill="FFC000"/>
            <w:vAlign w:val="bottom"/>
            <w:hideMark/>
          </w:tcPr>
          <w:p w14:paraId="690E31D0"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r>
      <w:tr w:rsidR="00711789" w:rsidRPr="00711789" w14:paraId="406D97F7" w14:textId="77777777" w:rsidTr="005F3E14">
        <w:trPr>
          <w:trHeight w:val="672"/>
        </w:trPr>
        <w:tc>
          <w:tcPr>
            <w:tcW w:w="0" w:type="auto"/>
            <w:tcBorders>
              <w:top w:val="single" w:sz="8" w:space="0" w:color="auto"/>
              <w:left w:val="single" w:sz="8" w:space="0" w:color="auto"/>
              <w:bottom w:val="single" w:sz="8" w:space="0" w:color="auto"/>
              <w:right w:val="nil"/>
            </w:tcBorders>
            <w:shd w:val="clear" w:color="000000" w:fill="FFFF00"/>
            <w:vAlign w:val="center"/>
            <w:hideMark/>
          </w:tcPr>
          <w:p w14:paraId="0DACEB98" w14:textId="77777777" w:rsidR="00711789" w:rsidRPr="00711789" w:rsidRDefault="00711789" w:rsidP="00711789">
            <w:pPr>
              <w:spacing w:after="0" w:line="240" w:lineRule="auto"/>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lastRenderedPageBreak/>
              <w:t xml:space="preserve">4. Despesas Variáveis </w:t>
            </w:r>
            <w:r w:rsidRPr="00711789">
              <w:rPr>
                <w:rFonts w:ascii="Calibri" w:eastAsia="Times New Roman" w:hAnsi="Calibri" w:cs="Times New Roman"/>
                <w:b/>
                <w:bCs/>
                <w:i/>
                <w:iCs/>
                <w:color w:val="244062"/>
                <w:sz w:val="20"/>
                <w:szCs w:val="20"/>
                <w:lang w:eastAsia="pt-BR"/>
              </w:rPr>
              <w:t>(exceto despesas variáveis com recursos humanos)</w:t>
            </w:r>
          </w:p>
        </w:tc>
        <w:tc>
          <w:tcPr>
            <w:tcW w:w="0" w:type="auto"/>
            <w:gridSpan w:val="12"/>
            <w:tcBorders>
              <w:top w:val="single" w:sz="8" w:space="0" w:color="auto"/>
              <w:left w:val="single" w:sz="8" w:space="0" w:color="auto"/>
              <w:bottom w:val="single" w:sz="8" w:space="0" w:color="auto"/>
              <w:right w:val="single" w:sz="8" w:space="0" w:color="000000"/>
            </w:tcBorders>
            <w:shd w:val="clear" w:color="000000" w:fill="FFFF00"/>
            <w:vAlign w:val="center"/>
            <w:hideMark/>
          </w:tcPr>
          <w:p w14:paraId="3DD6E310"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Mês previsto para a despesa</w:t>
            </w:r>
          </w:p>
        </w:tc>
        <w:tc>
          <w:tcPr>
            <w:tcW w:w="0" w:type="auto"/>
            <w:vMerge w:val="restart"/>
            <w:tcBorders>
              <w:top w:val="single" w:sz="8" w:space="0" w:color="auto"/>
              <w:left w:val="nil"/>
              <w:bottom w:val="single" w:sz="8" w:space="0" w:color="000000"/>
              <w:right w:val="single" w:sz="8" w:space="0" w:color="auto"/>
            </w:tcBorders>
            <w:shd w:val="clear" w:color="000000" w:fill="FFFF00"/>
            <w:vAlign w:val="center"/>
            <w:hideMark/>
          </w:tcPr>
          <w:p w14:paraId="77D1A32B"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Valor Total</w:t>
            </w:r>
          </w:p>
        </w:tc>
      </w:tr>
      <w:tr w:rsidR="00711789" w:rsidRPr="00711789" w14:paraId="34179DB4" w14:textId="77777777" w:rsidTr="005F3E14">
        <w:trPr>
          <w:trHeight w:val="321"/>
        </w:trPr>
        <w:tc>
          <w:tcPr>
            <w:tcW w:w="0" w:type="auto"/>
            <w:tcBorders>
              <w:top w:val="nil"/>
              <w:left w:val="single" w:sz="8" w:space="0" w:color="auto"/>
              <w:bottom w:val="single" w:sz="8" w:space="0" w:color="auto"/>
              <w:right w:val="nil"/>
            </w:tcBorders>
            <w:shd w:val="clear" w:color="000000" w:fill="0F243E"/>
            <w:vAlign w:val="center"/>
            <w:hideMark/>
          </w:tcPr>
          <w:p w14:paraId="476BB592"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Descrição da despesa</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0A218FE3"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1</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4499B5E1"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2</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57E35E57"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3</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48A71522"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4</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4CE297E9"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5</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2BEAA854"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6</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64485A75"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7</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46C32055"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8</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46BC30F3"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9</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3CAEAC79"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10</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141B81C4"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11</w:t>
            </w:r>
          </w:p>
        </w:tc>
        <w:tc>
          <w:tcPr>
            <w:tcW w:w="0" w:type="auto"/>
            <w:tcBorders>
              <w:top w:val="nil"/>
              <w:left w:val="single" w:sz="8" w:space="0" w:color="auto"/>
              <w:bottom w:val="single" w:sz="8" w:space="0" w:color="auto"/>
              <w:right w:val="single" w:sz="4" w:space="0" w:color="auto"/>
            </w:tcBorders>
            <w:shd w:val="clear" w:color="000000" w:fill="0F243E"/>
            <w:vAlign w:val="center"/>
            <w:hideMark/>
          </w:tcPr>
          <w:p w14:paraId="7E4DED94" w14:textId="77777777" w:rsidR="00711789" w:rsidRPr="00711789" w:rsidRDefault="00711789" w:rsidP="00711789">
            <w:pPr>
              <w:spacing w:after="0" w:line="240" w:lineRule="auto"/>
              <w:jc w:val="center"/>
              <w:rPr>
                <w:rFonts w:ascii="Calibri" w:eastAsia="Times New Roman" w:hAnsi="Calibri" w:cs="Times New Roman"/>
                <w:b/>
                <w:bCs/>
                <w:color w:val="FFFFFF"/>
                <w:sz w:val="20"/>
                <w:szCs w:val="20"/>
                <w:lang w:eastAsia="pt-BR"/>
              </w:rPr>
            </w:pPr>
            <w:r w:rsidRPr="00711789">
              <w:rPr>
                <w:rFonts w:ascii="Calibri" w:eastAsia="Times New Roman" w:hAnsi="Calibri" w:cs="Times New Roman"/>
                <w:b/>
                <w:bCs/>
                <w:color w:val="FFFFFF"/>
                <w:sz w:val="20"/>
                <w:szCs w:val="20"/>
                <w:lang w:eastAsia="pt-BR"/>
              </w:rPr>
              <w:t>Mês 12</w:t>
            </w:r>
          </w:p>
        </w:tc>
        <w:tc>
          <w:tcPr>
            <w:tcW w:w="0" w:type="auto"/>
            <w:vMerge/>
            <w:tcBorders>
              <w:top w:val="single" w:sz="8" w:space="0" w:color="auto"/>
              <w:left w:val="nil"/>
              <w:bottom w:val="single" w:sz="8" w:space="0" w:color="000000"/>
              <w:right w:val="single" w:sz="8" w:space="0" w:color="auto"/>
            </w:tcBorders>
            <w:vAlign w:val="center"/>
            <w:hideMark/>
          </w:tcPr>
          <w:p w14:paraId="0EA03B82" w14:textId="77777777" w:rsidR="00711789" w:rsidRPr="00711789" w:rsidRDefault="00711789" w:rsidP="00711789">
            <w:pPr>
              <w:spacing w:after="0" w:line="240" w:lineRule="auto"/>
              <w:rPr>
                <w:rFonts w:ascii="Calibri" w:eastAsia="Times New Roman" w:hAnsi="Calibri" w:cs="Times New Roman"/>
                <w:b/>
                <w:bCs/>
                <w:color w:val="244062"/>
                <w:sz w:val="20"/>
                <w:szCs w:val="20"/>
                <w:lang w:eastAsia="pt-BR"/>
              </w:rPr>
            </w:pPr>
          </w:p>
        </w:tc>
      </w:tr>
      <w:tr w:rsidR="00711789" w:rsidRPr="00711789" w14:paraId="69871605" w14:textId="77777777" w:rsidTr="005F3E14">
        <w:trPr>
          <w:trHeight w:val="292"/>
        </w:trPr>
        <w:tc>
          <w:tcPr>
            <w:tcW w:w="0" w:type="auto"/>
            <w:tcBorders>
              <w:top w:val="nil"/>
              <w:left w:val="single" w:sz="4" w:space="0" w:color="auto"/>
              <w:bottom w:val="single" w:sz="4" w:space="0" w:color="auto"/>
              <w:right w:val="nil"/>
            </w:tcBorders>
            <w:shd w:val="clear" w:color="000000" w:fill="FFFFFF"/>
            <w:vAlign w:val="bottom"/>
            <w:hideMark/>
          </w:tcPr>
          <w:p w14:paraId="0909D411" w14:textId="77777777" w:rsidR="00711789" w:rsidRPr="00711789" w:rsidRDefault="00711789" w:rsidP="00711789">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14:paraId="59194333"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3933F01E"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188F7AA7"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536124A5"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50C7AED3"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178AA92D"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3D88D2A1"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45053591"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73E4D5A9"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2CE5BA5E"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042B794D"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12D92796"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8" w:space="0" w:color="auto"/>
            </w:tcBorders>
            <w:shd w:val="clear" w:color="000000" w:fill="FFFFFF"/>
            <w:vAlign w:val="bottom"/>
            <w:hideMark/>
          </w:tcPr>
          <w:p w14:paraId="2FD06A34"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r>
      <w:tr w:rsidR="00711789" w:rsidRPr="00711789" w14:paraId="411E5B22" w14:textId="77777777" w:rsidTr="005F3E14">
        <w:trPr>
          <w:trHeight w:val="292"/>
        </w:trPr>
        <w:tc>
          <w:tcPr>
            <w:tcW w:w="0" w:type="auto"/>
            <w:tcBorders>
              <w:top w:val="nil"/>
              <w:left w:val="single" w:sz="4" w:space="0" w:color="auto"/>
              <w:bottom w:val="single" w:sz="4" w:space="0" w:color="auto"/>
              <w:right w:val="nil"/>
            </w:tcBorders>
            <w:shd w:val="clear" w:color="000000" w:fill="FFFFFF"/>
            <w:vAlign w:val="bottom"/>
            <w:hideMark/>
          </w:tcPr>
          <w:p w14:paraId="7E64A271" w14:textId="77777777" w:rsidR="00711789" w:rsidRPr="00711789" w:rsidRDefault="00711789" w:rsidP="00711789">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14:paraId="75B8C714"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4CBA382F"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1F0A4EE6"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69818FA4"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2A70685C"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35606CD6"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4F3C184C"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4F7CEB2F"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0657402C"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5C458025"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7151F311"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6FE6B508"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8" w:space="0" w:color="auto"/>
            </w:tcBorders>
            <w:shd w:val="clear" w:color="000000" w:fill="FFFFFF"/>
            <w:vAlign w:val="bottom"/>
            <w:hideMark/>
          </w:tcPr>
          <w:p w14:paraId="00BBD671"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r>
      <w:tr w:rsidR="00711789" w:rsidRPr="00711789" w14:paraId="0441E4D7" w14:textId="77777777" w:rsidTr="005F3E14">
        <w:trPr>
          <w:trHeight w:val="292"/>
        </w:trPr>
        <w:tc>
          <w:tcPr>
            <w:tcW w:w="0" w:type="auto"/>
            <w:tcBorders>
              <w:top w:val="nil"/>
              <w:left w:val="single" w:sz="4" w:space="0" w:color="auto"/>
              <w:bottom w:val="single" w:sz="4" w:space="0" w:color="auto"/>
              <w:right w:val="nil"/>
            </w:tcBorders>
            <w:shd w:val="clear" w:color="000000" w:fill="FFFFFF"/>
            <w:vAlign w:val="bottom"/>
            <w:hideMark/>
          </w:tcPr>
          <w:p w14:paraId="449AF607" w14:textId="77777777" w:rsidR="00711789" w:rsidRPr="00711789" w:rsidRDefault="00711789" w:rsidP="00711789">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14:paraId="07DD4536"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4EB4D3DA"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0A30249F"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73F993BE"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48A5D1C4"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1C6D1BDB"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20D25742"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406A4961"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488DF63D"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092C6080"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067EB5EB"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46159A50"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8" w:space="0" w:color="auto"/>
            </w:tcBorders>
            <w:shd w:val="clear" w:color="000000" w:fill="FFFFFF"/>
            <w:vAlign w:val="bottom"/>
            <w:hideMark/>
          </w:tcPr>
          <w:p w14:paraId="45CDD3C4"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r>
      <w:tr w:rsidR="00711789" w:rsidRPr="00711789" w14:paraId="41D80852" w14:textId="77777777" w:rsidTr="005F3E14">
        <w:trPr>
          <w:trHeight w:val="292"/>
        </w:trPr>
        <w:tc>
          <w:tcPr>
            <w:tcW w:w="0" w:type="auto"/>
            <w:tcBorders>
              <w:top w:val="nil"/>
              <w:left w:val="single" w:sz="4" w:space="0" w:color="auto"/>
              <w:bottom w:val="single" w:sz="4" w:space="0" w:color="auto"/>
              <w:right w:val="nil"/>
            </w:tcBorders>
            <w:shd w:val="clear" w:color="000000" w:fill="FFFFFF"/>
            <w:vAlign w:val="bottom"/>
            <w:hideMark/>
          </w:tcPr>
          <w:p w14:paraId="6EF4CF63" w14:textId="77777777" w:rsidR="00711789" w:rsidRPr="00711789" w:rsidRDefault="00711789" w:rsidP="00711789">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14:paraId="40C50D83"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62A440DD"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52595C2A"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49319717"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0E7E3369"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1A8705C2"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48F4A94F"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6D1020A0"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1EC08DAB"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5C079031"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2933950C"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FFFF"/>
            <w:vAlign w:val="bottom"/>
            <w:hideMark/>
          </w:tcPr>
          <w:p w14:paraId="3AE9C0C1"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c>
          <w:tcPr>
            <w:tcW w:w="0" w:type="auto"/>
            <w:tcBorders>
              <w:top w:val="nil"/>
              <w:left w:val="nil"/>
              <w:bottom w:val="single" w:sz="4" w:space="0" w:color="auto"/>
              <w:right w:val="single" w:sz="8" w:space="0" w:color="auto"/>
            </w:tcBorders>
            <w:shd w:val="clear" w:color="000000" w:fill="FFFFFF"/>
            <w:vAlign w:val="bottom"/>
            <w:hideMark/>
          </w:tcPr>
          <w:p w14:paraId="34948C52"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0,00</w:t>
            </w:r>
          </w:p>
        </w:tc>
      </w:tr>
      <w:tr w:rsidR="00711789" w:rsidRPr="00711789" w14:paraId="34303EB7" w14:textId="77777777" w:rsidTr="005F3E14">
        <w:trPr>
          <w:trHeight w:val="321"/>
        </w:trPr>
        <w:tc>
          <w:tcPr>
            <w:tcW w:w="0" w:type="auto"/>
            <w:tcBorders>
              <w:top w:val="nil"/>
              <w:left w:val="single" w:sz="4" w:space="0" w:color="auto"/>
              <w:bottom w:val="single" w:sz="4" w:space="0" w:color="auto"/>
              <w:right w:val="nil"/>
            </w:tcBorders>
            <w:shd w:val="clear" w:color="000000" w:fill="FFC000"/>
            <w:vAlign w:val="bottom"/>
            <w:hideMark/>
          </w:tcPr>
          <w:p w14:paraId="17C40629"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Total</w:t>
            </w:r>
          </w:p>
        </w:tc>
        <w:tc>
          <w:tcPr>
            <w:tcW w:w="0" w:type="auto"/>
            <w:tcBorders>
              <w:top w:val="nil"/>
              <w:left w:val="single" w:sz="4" w:space="0" w:color="auto"/>
              <w:bottom w:val="single" w:sz="4" w:space="0" w:color="auto"/>
              <w:right w:val="single" w:sz="4" w:space="0" w:color="auto"/>
            </w:tcBorders>
            <w:shd w:val="clear" w:color="000000" w:fill="FFC000"/>
            <w:vAlign w:val="bottom"/>
            <w:hideMark/>
          </w:tcPr>
          <w:p w14:paraId="562D1A9A"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1B625945"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27075EF2"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60D22A33"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79A9E0E2"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05252FB2"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7EA38139"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61A1656F"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07BD4BBD"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040F412B"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5843C83D"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4" w:space="0" w:color="auto"/>
            </w:tcBorders>
            <w:shd w:val="clear" w:color="000000" w:fill="FFC000"/>
            <w:vAlign w:val="bottom"/>
            <w:hideMark/>
          </w:tcPr>
          <w:p w14:paraId="3B65C026"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nil"/>
              <w:left w:val="nil"/>
              <w:bottom w:val="single" w:sz="4" w:space="0" w:color="auto"/>
              <w:right w:val="single" w:sz="8" w:space="0" w:color="auto"/>
            </w:tcBorders>
            <w:shd w:val="clear" w:color="000000" w:fill="FFC000"/>
            <w:vAlign w:val="bottom"/>
            <w:hideMark/>
          </w:tcPr>
          <w:p w14:paraId="49895289"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r>
      <w:tr w:rsidR="00711789" w:rsidRPr="00711789" w14:paraId="35AFAD90" w14:textId="77777777" w:rsidTr="005F3E14">
        <w:trPr>
          <w:trHeight w:val="380"/>
        </w:trPr>
        <w:tc>
          <w:tcPr>
            <w:tcW w:w="0" w:type="auto"/>
            <w:tcBorders>
              <w:top w:val="single" w:sz="8" w:space="0" w:color="auto"/>
              <w:left w:val="single" w:sz="8" w:space="0" w:color="auto"/>
              <w:bottom w:val="single" w:sz="8" w:space="0" w:color="auto"/>
              <w:right w:val="nil"/>
            </w:tcBorders>
            <w:shd w:val="clear" w:color="000000" w:fill="FFFF00"/>
            <w:vAlign w:val="center"/>
            <w:hideMark/>
          </w:tcPr>
          <w:p w14:paraId="39E2D05E"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Total Geral</w:t>
            </w:r>
          </w:p>
        </w:tc>
        <w:tc>
          <w:tcPr>
            <w:tcW w:w="0" w:type="auto"/>
            <w:tcBorders>
              <w:top w:val="single" w:sz="8" w:space="0" w:color="auto"/>
              <w:left w:val="single" w:sz="8" w:space="0" w:color="auto"/>
              <w:bottom w:val="single" w:sz="8" w:space="0" w:color="auto"/>
              <w:right w:val="nil"/>
            </w:tcBorders>
            <w:shd w:val="clear" w:color="000000" w:fill="FFFF00"/>
            <w:vAlign w:val="center"/>
            <w:hideMark/>
          </w:tcPr>
          <w:p w14:paraId="4D60707A"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single" w:sz="8" w:space="0" w:color="auto"/>
              <w:left w:val="single" w:sz="8" w:space="0" w:color="auto"/>
              <w:bottom w:val="single" w:sz="8" w:space="0" w:color="auto"/>
              <w:right w:val="nil"/>
            </w:tcBorders>
            <w:shd w:val="clear" w:color="000000" w:fill="FFFF00"/>
            <w:vAlign w:val="center"/>
            <w:hideMark/>
          </w:tcPr>
          <w:p w14:paraId="07C7D95B"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single" w:sz="8" w:space="0" w:color="auto"/>
              <w:left w:val="single" w:sz="8" w:space="0" w:color="auto"/>
              <w:bottom w:val="single" w:sz="8" w:space="0" w:color="auto"/>
              <w:right w:val="nil"/>
            </w:tcBorders>
            <w:shd w:val="clear" w:color="000000" w:fill="FFFF00"/>
            <w:vAlign w:val="center"/>
            <w:hideMark/>
          </w:tcPr>
          <w:p w14:paraId="18EA3427"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single" w:sz="8" w:space="0" w:color="auto"/>
              <w:left w:val="single" w:sz="8" w:space="0" w:color="auto"/>
              <w:bottom w:val="single" w:sz="8" w:space="0" w:color="auto"/>
              <w:right w:val="nil"/>
            </w:tcBorders>
            <w:shd w:val="clear" w:color="000000" w:fill="FFFF00"/>
            <w:vAlign w:val="center"/>
            <w:hideMark/>
          </w:tcPr>
          <w:p w14:paraId="6BDF8991"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single" w:sz="8" w:space="0" w:color="auto"/>
              <w:left w:val="single" w:sz="8" w:space="0" w:color="auto"/>
              <w:bottom w:val="single" w:sz="8" w:space="0" w:color="auto"/>
              <w:right w:val="nil"/>
            </w:tcBorders>
            <w:shd w:val="clear" w:color="000000" w:fill="FFFF00"/>
            <w:vAlign w:val="center"/>
            <w:hideMark/>
          </w:tcPr>
          <w:p w14:paraId="79AD71DD"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single" w:sz="8" w:space="0" w:color="auto"/>
              <w:left w:val="single" w:sz="8" w:space="0" w:color="auto"/>
              <w:bottom w:val="single" w:sz="8" w:space="0" w:color="auto"/>
              <w:right w:val="nil"/>
            </w:tcBorders>
            <w:shd w:val="clear" w:color="000000" w:fill="FFFF00"/>
            <w:vAlign w:val="center"/>
            <w:hideMark/>
          </w:tcPr>
          <w:p w14:paraId="0DF62499"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single" w:sz="8" w:space="0" w:color="auto"/>
              <w:left w:val="single" w:sz="8" w:space="0" w:color="auto"/>
              <w:bottom w:val="single" w:sz="8" w:space="0" w:color="auto"/>
              <w:right w:val="nil"/>
            </w:tcBorders>
            <w:shd w:val="clear" w:color="000000" w:fill="FFFF00"/>
            <w:vAlign w:val="center"/>
            <w:hideMark/>
          </w:tcPr>
          <w:p w14:paraId="36E6B80E"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single" w:sz="8" w:space="0" w:color="auto"/>
              <w:left w:val="single" w:sz="8" w:space="0" w:color="auto"/>
              <w:bottom w:val="single" w:sz="8" w:space="0" w:color="auto"/>
              <w:right w:val="nil"/>
            </w:tcBorders>
            <w:shd w:val="clear" w:color="000000" w:fill="FFFF00"/>
            <w:vAlign w:val="center"/>
            <w:hideMark/>
          </w:tcPr>
          <w:p w14:paraId="4C2FCCF3"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single" w:sz="8" w:space="0" w:color="auto"/>
              <w:left w:val="single" w:sz="8" w:space="0" w:color="auto"/>
              <w:bottom w:val="single" w:sz="8" w:space="0" w:color="auto"/>
              <w:right w:val="nil"/>
            </w:tcBorders>
            <w:shd w:val="clear" w:color="000000" w:fill="FFFF00"/>
            <w:vAlign w:val="center"/>
            <w:hideMark/>
          </w:tcPr>
          <w:p w14:paraId="60D65447"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single" w:sz="8" w:space="0" w:color="auto"/>
              <w:left w:val="single" w:sz="8" w:space="0" w:color="auto"/>
              <w:bottom w:val="single" w:sz="8" w:space="0" w:color="auto"/>
              <w:right w:val="nil"/>
            </w:tcBorders>
            <w:shd w:val="clear" w:color="000000" w:fill="FFFF00"/>
            <w:vAlign w:val="center"/>
            <w:hideMark/>
          </w:tcPr>
          <w:p w14:paraId="196C0502"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single" w:sz="8" w:space="0" w:color="auto"/>
              <w:left w:val="single" w:sz="8" w:space="0" w:color="auto"/>
              <w:bottom w:val="single" w:sz="8" w:space="0" w:color="auto"/>
              <w:right w:val="nil"/>
            </w:tcBorders>
            <w:shd w:val="clear" w:color="000000" w:fill="FFFF00"/>
            <w:vAlign w:val="center"/>
            <w:hideMark/>
          </w:tcPr>
          <w:p w14:paraId="6008CFB4"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single" w:sz="8" w:space="0" w:color="auto"/>
              <w:left w:val="single" w:sz="8" w:space="0" w:color="auto"/>
              <w:bottom w:val="single" w:sz="8" w:space="0" w:color="auto"/>
              <w:right w:val="nil"/>
            </w:tcBorders>
            <w:shd w:val="clear" w:color="000000" w:fill="FFFF00"/>
            <w:vAlign w:val="center"/>
            <w:hideMark/>
          </w:tcPr>
          <w:p w14:paraId="4D150C26"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c>
          <w:tcPr>
            <w:tcW w:w="0" w:type="auto"/>
            <w:tcBorders>
              <w:top w:val="single" w:sz="8" w:space="0" w:color="auto"/>
              <w:left w:val="single" w:sz="8" w:space="0" w:color="auto"/>
              <w:bottom w:val="single" w:sz="8" w:space="0" w:color="auto"/>
              <w:right w:val="nil"/>
            </w:tcBorders>
            <w:shd w:val="clear" w:color="000000" w:fill="FFFF00"/>
            <w:vAlign w:val="center"/>
            <w:hideMark/>
          </w:tcPr>
          <w:p w14:paraId="3B7FECE4" w14:textId="77777777" w:rsidR="00711789" w:rsidRPr="00711789" w:rsidRDefault="00711789" w:rsidP="00711789">
            <w:pPr>
              <w:spacing w:after="0" w:line="240" w:lineRule="auto"/>
              <w:jc w:val="center"/>
              <w:rPr>
                <w:rFonts w:ascii="Calibri" w:eastAsia="Times New Roman" w:hAnsi="Calibri" w:cs="Times New Roman"/>
                <w:b/>
                <w:bCs/>
                <w:color w:val="244062"/>
                <w:sz w:val="20"/>
                <w:szCs w:val="20"/>
                <w:lang w:eastAsia="pt-BR"/>
              </w:rPr>
            </w:pPr>
            <w:r w:rsidRPr="00711789">
              <w:rPr>
                <w:rFonts w:ascii="Calibri" w:eastAsia="Times New Roman" w:hAnsi="Calibri" w:cs="Times New Roman"/>
                <w:b/>
                <w:bCs/>
                <w:color w:val="244062"/>
                <w:sz w:val="20"/>
                <w:szCs w:val="20"/>
                <w:lang w:eastAsia="pt-BR"/>
              </w:rPr>
              <w:t>0,00</w:t>
            </w:r>
          </w:p>
        </w:tc>
      </w:tr>
      <w:tr w:rsidR="00711789" w:rsidRPr="00711789" w14:paraId="0DC86A07" w14:textId="77777777" w:rsidTr="005F3E14">
        <w:trPr>
          <w:trHeight w:val="292"/>
        </w:trPr>
        <w:tc>
          <w:tcPr>
            <w:tcW w:w="0" w:type="auto"/>
            <w:tcBorders>
              <w:top w:val="nil"/>
              <w:left w:val="nil"/>
              <w:bottom w:val="nil"/>
              <w:right w:val="nil"/>
            </w:tcBorders>
            <w:shd w:val="clear" w:color="000000" w:fill="FFFFFF"/>
            <w:vAlign w:val="bottom"/>
            <w:hideMark/>
          </w:tcPr>
          <w:p w14:paraId="2FA232C6" w14:textId="77777777" w:rsidR="00711789" w:rsidRPr="00711789" w:rsidRDefault="00711789" w:rsidP="00711789">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vAlign w:val="bottom"/>
            <w:hideMark/>
          </w:tcPr>
          <w:p w14:paraId="7C829803"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vAlign w:val="bottom"/>
            <w:hideMark/>
          </w:tcPr>
          <w:p w14:paraId="390EB33C"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vAlign w:val="bottom"/>
            <w:hideMark/>
          </w:tcPr>
          <w:p w14:paraId="03FEE04A"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vAlign w:val="bottom"/>
            <w:hideMark/>
          </w:tcPr>
          <w:p w14:paraId="63EF220A"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vAlign w:val="bottom"/>
            <w:hideMark/>
          </w:tcPr>
          <w:p w14:paraId="67F9CB72"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vAlign w:val="bottom"/>
            <w:hideMark/>
          </w:tcPr>
          <w:p w14:paraId="74FED13E"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vAlign w:val="bottom"/>
            <w:hideMark/>
          </w:tcPr>
          <w:p w14:paraId="6EAE28E3" w14:textId="77777777" w:rsidR="00711789" w:rsidRPr="00711789" w:rsidRDefault="00711789" w:rsidP="00711789">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vAlign w:val="bottom"/>
            <w:hideMark/>
          </w:tcPr>
          <w:p w14:paraId="2A6385ED" w14:textId="77777777" w:rsidR="00711789" w:rsidRPr="00711789" w:rsidRDefault="00711789" w:rsidP="00711789">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vAlign w:val="bottom"/>
            <w:hideMark/>
          </w:tcPr>
          <w:p w14:paraId="47159982" w14:textId="77777777" w:rsidR="00711789" w:rsidRPr="00711789" w:rsidRDefault="00711789" w:rsidP="00711789">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vAlign w:val="bottom"/>
            <w:hideMark/>
          </w:tcPr>
          <w:p w14:paraId="22AEE3D9" w14:textId="77777777" w:rsidR="00711789" w:rsidRPr="00711789" w:rsidRDefault="00711789" w:rsidP="00711789">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vAlign w:val="bottom"/>
            <w:hideMark/>
          </w:tcPr>
          <w:p w14:paraId="2A67CA95" w14:textId="77777777" w:rsidR="00711789" w:rsidRPr="00711789" w:rsidRDefault="00711789" w:rsidP="00711789">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vAlign w:val="bottom"/>
            <w:hideMark/>
          </w:tcPr>
          <w:p w14:paraId="6AD38C4B" w14:textId="77777777" w:rsidR="00711789" w:rsidRPr="00711789" w:rsidRDefault="00711789" w:rsidP="00711789">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vAlign w:val="bottom"/>
            <w:hideMark/>
          </w:tcPr>
          <w:p w14:paraId="50BA151A"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r>
      <w:tr w:rsidR="00711789" w:rsidRPr="00711789" w14:paraId="3EA70A7D" w14:textId="77777777" w:rsidTr="005F3E14">
        <w:trPr>
          <w:trHeight w:val="292"/>
        </w:trPr>
        <w:tc>
          <w:tcPr>
            <w:tcW w:w="0" w:type="auto"/>
            <w:tcBorders>
              <w:top w:val="nil"/>
              <w:left w:val="nil"/>
              <w:bottom w:val="nil"/>
              <w:right w:val="nil"/>
            </w:tcBorders>
            <w:shd w:val="clear" w:color="000000" w:fill="FFFFFF"/>
            <w:vAlign w:val="bottom"/>
            <w:hideMark/>
          </w:tcPr>
          <w:p w14:paraId="5C985161" w14:textId="77777777" w:rsidR="00711789" w:rsidRPr="00711789" w:rsidRDefault="00711789" w:rsidP="00711789">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vAlign w:val="bottom"/>
            <w:hideMark/>
          </w:tcPr>
          <w:p w14:paraId="5A76D0FA"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vAlign w:val="bottom"/>
            <w:hideMark/>
          </w:tcPr>
          <w:p w14:paraId="1B3BDF63"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vAlign w:val="bottom"/>
            <w:hideMark/>
          </w:tcPr>
          <w:p w14:paraId="62F5A743"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vAlign w:val="bottom"/>
            <w:hideMark/>
          </w:tcPr>
          <w:p w14:paraId="051EAE6E"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vAlign w:val="bottom"/>
            <w:hideMark/>
          </w:tcPr>
          <w:p w14:paraId="05165375"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vAlign w:val="bottom"/>
            <w:hideMark/>
          </w:tcPr>
          <w:p w14:paraId="448C6A66"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vAlign w:val="bottom"/>
            <w:hideMark/>
          </w:tcPr>
          <w:p w14:paraId="59DA9C0D" w14:textId="77777777" w:rsidR="00711789" w:rsidRPr="00711789" w:rsidRDefault="00711789" w:rsidP="00711789">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vAlign w:val="bottom"/>
            <w:hideMark/>
          </w:tcPr>
          <w:p w14:paraId="32A18620" w14:textId="77777777" w:rsidR="00711789" w:rsidRPr="00711789" w:rsidRDefault="00711789" w:rsidP="00711789">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vAlign w:val="bottom"/>
            <w:hideMark/>
          </w:tcPr>
          <w:p w14:paraId="79A34693" w14:textId="77777777" w:rsidR="00711789" w:rsidRPr="00711789" w:rsidRDefault="00711789" w:rsidP="00711789">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vAlign w:val="bottom"/>
            <w:hideMark/>
          </w:tcPr>
          <w:p w14:paraId="07D76426" w14:textId="77777777" w:rsidR="00711789" w:rsidRPr="00711789" w:rsidRDefault="00711789" w:rsidP="00711789">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vAlign w:val="bottom"/>
            <w:hideMark/>
          </w:tcPr>
          <w:p w14:paraId="6D29CB43" w14:textId="77777777" w:rsidR="00711789" w:rsidRPr="00711789" w:rsidRDefault="00711789" w:rsidP="00711789">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vAlign w:val="bottom"/>
            <w:hideMark/>
          </w:tcPr>
          <w:p w14:paraId="7767B1C9" w14:textId="77777777" w:rsidR="00711789" w:rsidRPr="00711789" w:rsidRDefault="00711789" w:rsidP="00711789">
            <w:pPr>
              <w:spacing w:after="0" w:line="240" w:lineRule="auto"/>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c>
          <w:tcPr>
            <w:tcW w:w="0" w:type="auto"/>
            <w:tcBorders>
              <w:top w:val="nil"/>
              <w:left w:val="nil"/>
              <w:bottom w:val="nil"/>
              <w:right w:val="nil"/>
            </w:tcBorders>
            <w:shd w:val="clear" w:color="000000" w:fill="FFFFFF"/>
            <w:vAlign w:val="bottom"/>
            <w:hideMark/>
          </w:tcPr>
          <w:p w14:paraId="601C7450" w14:textId="77777777" w:rsidR="00711789" w:rsidRPr="00711789" w:rsidRDefault="00711789" w:rsidP="00711789">
            <w:pPr>
              <w:spacing w:after="0" w:line="240" w:lineRule="auto"/>
              <w:jc w:val="center"/>
              <w:rPr>
                <w:rFonts w:ascii="Calibri" w:eastAsia="Times New Roman" w:hAnsi="Calibri" w:cs="Times New Roman"/>
                <w:color w:val="244062"/>
                <w:sz w:val="20"/>
                <w:szCs w:val="20"/>
                <w:lang w:eastAsia="pt-BR"/>
              </w:rPr>
            </w:pPr>
            <w:r w:rsidRPr="00711789">
              <w:rPr>
                <w:rFonts w:ascii="Calibri" w:eastAsia="Times New Roman" w:hAnsi="Calibri" w:cs="Times New Roman"/>
                <w:color w:val="244062"/>
                <w:sz w:val="20"/>
                <w:szCs w:val="20"/>
                <w:lang w:eastAsia="pt-BR"/>
              </w:rPr>
              <w:t> </w:t>
            </w:r>
          </w:p>
        </w:tc>
      </w:tr>
    </w:tbl>
    <w:p w14:paraId="294A26B1" w14:textId="77777777" w:rsidR="00A60B05" w:rsidRPr="00A60B05" w:rsidRDefault="00A60B05" w:rsidP="00A60B05">
      <w:pPr>
        <w:spacing w:after="0" w:line="240" w:lineRule="auto"/>
        <w:rPr>
          <w:rFonts w:ascii="Calibri" w:eastAsia="Times New Roman" w:hAnsi="Calibri" w:cs="Times New Roman"/>
          <w:color w:val="963634"/>
          <w:lang w:eastAsia="pt-BR"/>
        </w:rPr>
        <w:sectPr w:rsidR="00A60B05" w:rsidRPr="00A60B05" w:rsidSect="00711789">
          <w:headerReference w:type="default" r:id="rId37"/>
          <w:pgSz w:w="16838" w:h="11906" w:orient="landscape"/>
          <w:pgMar w:top="1701" w:right="2096" w:bottom="1701" w:left="1418" w:header="709" w:footer="709" w:gutter="0"/>
          <w:cols w:space="708"/>
          <w:docGrid w:linePitch="360"/>
        </w:sectPr>
      </w:pPr>
    </w:p>
    <w:p w14:paraId="1CBB2081" w14:textId="77777777" w:rsidR="00CD48B4" w:rsidRPr="00A60B05" w:rsidRDefault="00CD48B4" w:rsidP="00CB33A3">
      <w:pPr>
        <w:autoSpaceDE w:val="0"/>
        <w:autoSpaceDN w:val="0"/>
        <w:adjustRightInd w:val="0"/>
        <w:spacing w:after="0" w:line="240" w:lineRule="auto"/>
        <w:rPr>
          <w:b/>
          <w:sz w:val="24"/>
          <w:szCs w:val="24"/>
        </w:rPr>
      </w:pPr>
    </w:p>
    <w:sectPr w:rsidR="00CD48B4" w:rsidRPr="00A60B05" w:rsidSect="00F4287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C8B5C" w14:textId="77777777" w:rsidR="00AA7E40" w:rsidRDefault="00AA7E40" w:rsidP="00213EF5">
      <w:pPr>
        <w:spacing w:after="0" w:line="240" w:lineRule="auto"/>
      </w:pPr>
      <w:r>
        <w:separator/>
      </w:r>
    </w:p>
  </w:endnote>
  <w:endnote w:type="continuationSeparator" w:id="0">
    <w:p w14:paraId="731AEE91" w14:textId="77777777" w:rsidR="00AA7E40" w:rsidRDefault="00AA7E40" w:rsidP="0021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venir-Light">
    <w:panose1 w:val="00000000000000000000"/>
    <w:charset w:val="00"/>
    <w:family w:val="swiss"/>
    <w:notTrueType/>
    <w:pitch w:val="default"/>
    <w:sig w:usb0="00000003" w:usb1="00000000" w:usb2="00000000" w:usb3="00000000" w:csb0="00000001" w:csb1="00000000"/>
  </w:font>
  <w:font w:name="ItauDisplay-Light">
    <w:altName w:val="Calibri"/>
    <w:panose1 w:val="00000000000000000000"/>
    <w:charset w:val="00"/>
    <w:family w:val="swiss"/>
    <w:notTrueType/>
    <w:pitch w:val="default"/>
    <w:sig w:usb0="00000003" w:usb1="00000000" w:usb2="00000000" w:usb3="00000000" w:csb0="00000001" w:csb1="00000000"/>
  </w:font>
  <w:font w:name="ItauDisplay-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AC449" w14:textId="77777777" w:rsidR="00AA7E40" w:rsidRDefault="00AA7E40" w:rsidP="00213EF5">
      <w:pPr>
        <w:spacing w:after="0" w:line="240" w:lineRule="auto"/>
      </w:pPr>
      <w:r>
        <w:separator/>
      </w:r>
    </w:p>
  </w:footnote>
  <w:footnote w:type="continuationSeparator" w:id="0">
    <w:p w14:paraId="014C3D67" w14:textId="77777777" w:rsidR="00AA7E40" w:rsidRDefault="00AA7E40" w:rsidP="00213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CCE6" w14:textId="77777777" w:rsidR="00AA7E40" w:rsidRDefault="00AA7E40" w:rsidP="00213EF5">
    <w:pPr>
      <w:pStyle w:val="Cabealho"/>
    </w:pPr>
    <w:r>
      <w:rPr>
        <w:noProof/>
        <w:lang w:eastAsia="pt-BR"/>
      </w:rPr>
      <w:drawing>
        <wp:anchor distT="0" distB="0" distL="114300" distR="114300" simplePos="0" relativeHeight="251661312" behindDoc="1" locked="0" layoutInCell="1" allowOverlap="1" wp14:anchorId="466C82DE" wp14:editId="4BE54CB9">
          <wp:simplePos x="0" y="0"/>
          <wp:positionH relativeFrom="column">
            <wp:posOffset>1873885</wp:posOffset>
          </wp:positionH>
          <wp:positionV relativeFrom="paragraph">
            <wp:posOffset>-202565</wp:posOffset>
          </wp:positionV>
          <wp:extent cx="1658620" cy="807720"/>
          <wp:effectExtent l="0" t="0" r="0" b="0"/>
          <wp:wrapTight wrapText="bothSides">
            <wp:wrapPolygon edited="0">
              <wp:start x="0" y="0"/>
              <wp:lineTo x="0" y="20887"/>
              <wp:lineTo x="21335" y="20887"/>
              <wp:lineTo x="21335" y="0"/>
              <wp:lineTo x="0" y="0"/>
            </wp:wrapPolygon>
          </wp:wrapTight>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862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A93C3" w14:textId="77777777" w:rsidR="00AA7E40" w:rsidRDefault="00AA7E40" w:rsidP="00213EF5">
    <w:pPr>
      <w:pStyle w:val="Cabealho"/>
    </w:pPr>
  </w:p>
  <w:p w14:paraId="61434B39" w14:textId="77777777" w:rsidR="00AA7E40" w:rsidRDefault="00AA7E40" w:rsidP="00213EF5">
    <w:pPr>
      <w:pStyle w:val="Cabealho"/>
    </w:pPr>
  </w:p>
  <w:p w14:paraId="6DA9AA10" w14:textId="77777777" w:rsidR="00AA7E40" w:rsidRDefault="00AA7E40" w:rsidP="00213EF5">
    <w:pPr>
      <w:pStyle w:val="Rodap"/>
      <w:jc w:val="center"/>
    </w:pPr>
  </w:p>
  <w:p w14:paraId="20EE1848" w14:textId="77777777" w:rsidR="00AA7E40" w:rsidRPr="00F4527D" w:rsidRDefault="00AA7E40">
    <w:pPr>
      <w:pStyle w:val="Cabealho"/>
      <w:rPr>
        <w:b/>
      </w:rPr>
    </w:pPr>
    <w:r>
      <w:rPr>
        <w:b/>
      </w:rPr>
      <w:t xml:space="preserve">                                                        </w:t>
    </w:r>
    <w:r w:rsidRPr="00F4527D">
      <w:rPr>
        <w:b/>
      </w:rPr>
      <w:t>Rua Mario Pereira, 8 A – Eldorado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EED8" w14:textId="77777777" w:rsidR="00AA7E40" w:rsidRDefault="00AA7E40" w:rsidP="00213EF5">
    <w:pPr>
      <w:pStyle w:val="Cabealho"/>
    </w:pPr>
    <w:r>
      <w:rPr>
        <w:noProof/>
        <w:lang w:eastAsia="pt-BR"/>
      </w:rPr>
      <w:drawing>
        <wp:anchor distT="0" distB="0" distL="114300" distR="114300" simplePos="0" relativeHeight="251662336" behindDoc="1" locked="0" layoutInCell="1" allowOverlap="1" wp14:anchorId="36BD3963" wp14:editId="144F5F30">
          <wp:simplePos x="0" y="0"/>
          <wp:positionH relativeFrom="column">
            <wp:posOffset>3404870</wp:posOffset>
          </wp:positionH>
          <wp:positionV relativeFrom="paragraph">
            <wp:posOffset>-183515</wp:posOffset>
          </wp:positionV>
          <wp:extent cx="1658620" cy="807720"/>
          <wp:effectExtent l="0" t="0" r="0" b="0"/>
          <wp:wrapSquare wrapText="bothSides"/>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862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FC2FC" w14:textId="77777777" w:rsidR="00AA7E40" w:rsidRDefault="00AA7E40" w:rsidP="00213EF5">
    <w:pPr>
      <w:pStyle w:val="Cabealho"/>
    </w:pPr>
  </w:p>
  <w:p w14:paraId="4AB83AC0" w14:textId="77777777" w:rsidR="00AA7E40" w:rsidRDefault="00AA7E40" w:rsidP="00213EF5">
    <w:pPr>
      <w:pStyle w:val="Cabealho"/>
    </w:pPr>
  </w:p>
  <w:p w14:paraId="18B2C5AC" w14:textId="77777777" w:rsidR="00AA7E40" w:rsidRDefault="00AA7E40" w:rsidP="00213EF5">
    <w:pPr>
      <w:pStyle w:val="Rodap"/>
      <w:jc w:val="center"/>
    </w:pPr>
    <w:r>
      <w:t xml:space="preserve"> </w:t>
    </w:r>
  </w:p>
  <w:p w14:paraId="1D561CDF" w14:textId="77777777" w:rsidR="00AA7E40" w:rsidRDefault="00AA7E40">
    <w:pPr>
      <w:pStyle w:val="Cabealho"/>
    </w:pPr>
    <w:r>
      <w:rPr>
        <w:b/>
      </w:rPr>
      <w:t xml:space="preserve">                                                                                                     </w:t>
    </w:r>
    <w:r w:rsidRPr="00F4527D">
      <w:rPr>
        <w:b/>
      </w:rPr>
      <w:t>Rua Mario Pereira, 8 A – Eldorado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FAE"/>
    <w:multiLevelType w:val="multilevel"/>
    <w:tmpl w:val="7600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428A5"/>
    <w:multiLevelType w:val="hybridMultilevel"/>
    <w:tmpl w:val="89D419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C7434C"/>
    <w:multiLevelType w:val="hybridMultilevel"/>
    <w:tmpl w:val="68482B9E"/>
    <w:lvl w:ilvl="0" w:tplc="D7AEC34C">
      <w:start w:val="1"/>
      <w:numFmt w:val="decimal"/>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00062C5"/>
    <w:multiLevelType w:val="multilevel"/>
    <w:tmpl w:val="D992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F07B7A"/>
    <w:multiLevelType w:val="hybridMultilevel"/>
    <w:tmpl w:val="84B0E0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D9C1504"/>
    <w:multiLevelType w:val="multilevel"/>
    <w:tmpl w:val="980A6076"/>
    <w:lvl w:ilvl="0">
      <w:start w:val="1"/>
      <w:numFmt w:val="decimal"/>
      <w:lvlText w:val="%1"/>
      <w:lvlJc w:val="left"/>
      <w:pPr>
        <w:ind w:left="570" w:hanging="570"/>
      </w:pPr>
      <w:rPr>
        <w:rFonts w:hint="default"/>
        <w:b/>
      </w:rPr>
    </w:lvl>
    <w:lvl w:ilvl="1">
      <w:start w:val="1"/>
      <w:numFmt w:val="decimalZero"/>
      <w:lvlText w:val="%1.%2"/>
      <w:lvlJc w:val="left"/>
      <w:pPr>
        <w:ind w:left="570" w:hanging="57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50D42B25"/>
    <w:multiLevelType w:val="hybridMultilevel"/>
    <w:tmpl w:val="E04A0C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3541600"/>
    <w:multiLevelType w:val="hybridMultilevel"/>
    <w:tmpl w:val="6BCA87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4C13DA9"/>
    <w:multiLevelType w:val="hybridMultilevel"/>
    <w:tmpl w:val="DB5601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5D628E7"/>
    <w:multiLevelType w:val="hybridMultilevel"/>
    <w:tmpl w:val="BB8EEBF6"/>
    <w:lvl w:ilvl="0" w:tplc="04F0D17A">
      <w:start w:val="1"/>
      <w:numFmt w:val="bullet"/>
      <w:lvlText w:val=""/>
      <w:lvlJc w:val="left"/>
      <w:pPr>
        <w:tabs>
          <w:tab w:val="num" w:pos="720"/>
        </w:tabs>
        <w:ind w:left="720" w:hanging="360"/>
      </w:pPr>
      <w:rPr>
        <w:rFonts w:ascii="Wingdings" w:hAnsi="Wingdings" w:hint="default"/>
      </w:rPr>
    </w:lvl>
    <w:lvl w:ilvl="1" w:tplc="ED6284F6" w:tentative="1">
      <w:start w:val="1"/>
      <w:numFmt w:val="bullet"/>
      <w:lvlText w:val=""/>
      <w:lvlJc w:val="left"/>
      <w:pPr>
        <w:tabs>
          <w:tab w:val="num" w:pos="1440"/>
        </w:tabs>
        <w:ind w:left="1440" w:hanging="360"/>
      </w:pPr>
      <w:rPr>
        <w:rFonts w:ascii="Wingdings" w:hAnsi="Wingdings" w:hint="default"/>
      </w:rPr>
    </w:lvl>
    <w:lvl w:ilvl="2" w:tplc="70FAC728" w:tentative="1">
      <w:start w:val="1"/>
      <w:numFmt w:val="bullet"/>
      <w:lvlText w:val=""/>
      <w:lvlJc w:val="left"/>
      <w:pPr>
        <w:tabs>
          <w:tab w:val="num" w:pos="2160"/>
        </w:tabs>
        <w:ind w:left="2160" w:hanging="360"/>
      </w:pPr>
      <w:rPr>
        <w:rFonts w:ascii="Wingdings" w:hAnsi="Wingdings" w:hint="default"/>
      </w:rPr>
    </w:lvl>
    <w:lvl w:ilvl="3" w:tplc="D854C3D4" w:tentative="1">
      <w:start w:val="1"/>
      <w:numFmt w:val="bullet"/>
      <w:lvlText w:val=""/>
      <w:lvlJc w:val="left"/>
      <w:pPr>
        <w:tabs>
          <w:tab w:val="num" w:pos="2880"/>
        </w:tabs>
        <w:ind w:left="2880" w:hanging="360"/>
      </w:pPr>
      <w:rPr>
        <w:rFonts w:ascii="Wingdings" w:hAnsi="Wingdings" w:hint="default"/>
      </w:rPr>
    </w:lvl>
    <w:lvl w:ilvl="4" w:tplc="0DACF060" w:tentative="1">
      <w:start w:val="1"/>
      <w:numFmt w:val="bullet"/>
      <w:lvlText w:val=""/>
      <w:lvlJc w:val="left"/>
      <w:pPr>
        <w:tabs>
          <w:tab w:val="num" w:pos="3600"/>
        </w:tabs>
        <w:ind w:left="3600" w:hanging="360"/>
      </w:pPr>
      <w:rPr>
        <w:rFonts w:ascii="Wingdings" w:hAnsi="Wingdings" w:hint="default"/>
      </w:rPr>
    </w:lvl>
    <w:lvl w:ilvl="5" w:tplc="17D80A56" w:tentative="1">
      <w:start w:val="1"/>
      <w:numFmt w:val="bullet"/>
      <w:lvlText w:val=""/>
      <w:lvlJc w:val="left"/>
      <w:pPr>
        <w:tabs>
          <w:tab w:val="num" w:pos="4320"/>
        </w:tabs>
        <w:ind w:left="4320" w:hanging="360"/>
      </w:pPr>
      <w:rPr>
        <w:rFonts w:ascii="Wingdings" w:hAnsi="Wingdings" w:hint="default"/>
      </w:rPr>
    </w:lvl>
    <w:lvl w:ilvl="6" w:tplc="FBA69E1C" w:tentative="1">
      <w:start w:val="1"/>
      <w:numFmt w:val="bullet"/>
      <w:lvlText w:val=""/>
      <w:lvlJc w:val="left"/>
      <w:pPr>
        <w:tabs>
          <w:tab w:val="num" w:pos="5040"/>
        </w:tabs>
        <w:ind w:left="5040" w:hanging="360"/>
      </w:pPr>
      <w:rPr>
        <w:rFonts w:ascii="Wingdings" w:hAnsi="Wingdings" w:hint="default"/>
      </w:rPr>
    </w:lvl>
    <w:lvl w:ilvl="7" w:tplc="0D9095B6" w:tentative="1">
      <w:start w:val="1"/>
      <w:numFmt w:val="bullet"/>
      <w:lvlText w:val=""/>
      <w:lvlJc w:val="left"/>
      <w:pPr>
        <w:tabs>
          <w:tab w:val="num" w:pos="5760"/>
        </w:tabs>
        <w:ind w:left="5760" w:hanging="360"/>
      </w:pPr>
      <w:rPr>
        <w:rFonts w:ascii="Wingdings" w:hAnsi="Wingdings" w:hint="default"/>
      </w:rPr>
    </w:lvl>
    <w:lvl w:ilvl="8" w:tplc="09A0C35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0447B3"/>
    <w:multiLevelType w:val="multilevel"/>
    <w:tmpl w:val="BC06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A44645"/>
    <w:multiLevelType w:val="hybridMultilevel"/>
    <w:tmpl w:val="22E89F46"/>
    <w:lvl w:ilvl="0" w:tplc="04160001">
      <w:start w:val="1"/>
      <w:numFmt w:val="bullet"/>
      <w:lvlText w:val=""/>
      <w:lvlJc w:val="left"/>
      <w:pPr>
        <w:tabs>
          <w:tab w:val="num" w:pos="720"/>
        </w:tabs>
        <w:ind w:left="720" w:hanging="360"/>
      </w:pPr>
      <w:rPr>
        <w:rFonts w:ascii="Symbol" w:hAnsi="Symbol" w:hint="default"/>
      </w:rPr>
    </w:lvl>
    <w:lvl w:ilvl="1" w:tplc="ED6284F6" w:tentative="1">
      <w:start w:val="1"/>
      <w:numFmt w:val="bullet"/>
      <w:lvlText w:val=""/>
      <w:lvlJc w:val="left"/>
      <w:pPr>
        <w:tabs>
          <w:tab w:val="num" w:pos="1440"/>
        </w:tabs>
        <w:ind w:left="1440" w:hanging="360"/>
      </w:pPr>
      <w:rPr>
        <w:rFonts w:ascii="Wingdings" w:hAnsi="Wingdings" w:hint="default"/>
      </w:rPr>
    </w:lvl>
    <w:lvl w:ilvl="2" w:tplc="70FAC728" w:tentative="1">
      <w:start w:val="1"/>
      <w:numFmt w:val="bullet"/>
      <w:lvlText w:val=""/>
      <w:lvlJc w:val="left"/>
      <w:pPr>
        <w:tabs>
          <w:tab w:val="num" w:pos="2160"/>
        </w:tabs>
        <w:ind w:left="2160" w:hanging="360"/>
      </w:pPr>
      <w:rPr>
        <w:rFonts w:ascii="Wingdings" w:hAnsi="Wingdings" w:hint="default"/>
      </w:rPr>
    </w:lvl>
    <w:lvl w:ilvl="3" w:tplc="D854C3D4" w:tentative="1">
      <w:start w:val="1"/>
      <w:numFmt w:val="bullet"/>
      <w:lvlText w:val=""/>
      <w:lvlJc w:val="left"/>
      <w:pPr>
        <w:tabs>
          <w:tab w:val="num" w:pos="2880"/>
        </w:tabs>
        <w:ind w:left="2880" w:hanging="360"/>
      </w:pPr>
      <w:rPr>
        <w:rFonts w:ascii="Wingdings" w:hAnsi="Wingdings" w:hint="default"/>
      </w:rPr>
    </w:lvl>
    <w:lvl w:ilvl="4" w:tplc="0DACF060" w:tentative="1">
      <w:start w:val="1"/>
      <w:numFmt w:val="bullet"/>
      <w:lvlText w:val=""/>
      <w:lvlJc w:val="left"/>
      <w:pPr>
        <w:tabs>
          <w:tab w:val="num" w:pos="3600"/>
        </w:tabs>
        <w:ind w:left="3600" w:hanging="360"/>
      </w:pPr>
      <w:rPr>
        <w:rFonts w:ascii="Wingdings" w:hAnsi="Wingdings" w:hint="default"/>
      </w:rPr>
    </w:lvl>
    <w:lvl w:ilvl="5" w:tplc="17D80A56" w:tentative="1">
      <w:start w:val="1"/>
      <w:numFmt w:val="bullet"/>
      <w:lvlText w:val=""/>
      <w:lvlJc w:val="left"/>
      <w:pPr>
        <w:tabs>
          <w:tab w:val="num" w:pos="4320"/>
        </w:tabs>
        <w:ind w:left="4320" w:hanging="360"/>
      </w:pPr>
      <w:rPr>
        <w:rFonts w:ascii="Wingdings" w:hAnsi="Wingdings" w:hint="default"/>
      </w:rPr>
    </w:lvl>
    <w:lvl w:ilvl="6" w:tplc="FBA69E1C" w:tentative="1">
      <w:start w:val="1"/>
      <w:numFmt w:val="bullet"/>
      <w:lvlText w:val=""/>
      <w:lvlJc w:val="left"/>
      <w:pPr>
        <w:tabs>
          <w:tab w:val="num" w:pos="5040"/>
        </w:tabs>
        <w:ind w:left="5040" w:hanging="360"/>
      </w:pPr>
      <w:rPr>
        <w:rFonts w:ascii="Wingdings" w:hAnsi="Wingdings" w:hint="default"/>
      </w:rPr>
    </w:lvl>
    <w:lvl w:ilvl="7" w:tplc="0D9095B6" w:tentative="1">
      <w:start w:val="1"/>
      <w:numFmt w:val="bullet"/>
      <w:lvlText w:val=""/>
      <w:lvlJc w:val="left"/>
      <w:pPr>
        <w:tabs>
          <w:tab w:val="num" w:pos="5760"/>
        </w:tabs>
        <w:ind w:left="5760" w:hanging="360"/>
      </w:pPr>
      <w:rPr>
        <w:rFonts w:ascii="Wingdings" w:hAnsi="Wingdings" w:hint="default"/>
      </w:rPr>
    </w:lvl>
    <w:lvl w:ilvl="8" w:tplc="09A0C35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1E4847"/>
    <w:multiLevelType w:val="hybridMultilevel"/>
    <w:tmpl w:val="68482B9E"/>
    <w:lvl w:ilvl="0" w:tplc="D7AEC34C">
      <w:start w:val="1"/>
      <w:numFmt w:val="decimal"/>
      <w:lvlText w:val="%1."/>
      <w:lvlJc w:val="left"/>
      <w:pPr>
        <w:ind w:left="502"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57430C0"/>
    <w:multiLevelType w:val="hybridMultilevel"/>
    <w:tmpl w:val="CA3E59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6"/>
  </w:num>
  <w:num w:numId="5">
    <w:abstractNumId w:val="13"/>
  </w:num>
  <w:num w:numId="6">
    <w:abstractNumId w:val="12"/>
  </w:num>
  <w:num w:numId="7">
    <w:abstractNumId w:val="1"/>
  </w:num>
  <w:num w:numId="8">
    <w:abstractNumId w:val="8"/>
  </w:num>
  <w:num w:numId="9">
    <w:abstractNumId w:val="4"/>
  </w:num>
  <w:num w:numId="10">
    <w:abstractNumId w:val="10"/>
  </w:num>
  <w:num w:numId="11">
    <w:abstractNumId w:val="0"/>
  </w:num>
  <w:num w:numId="12">
    <w:abstractNumId w:val="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3AC"/>
    <w:rsid w:val="00004C61"/>
    <w:rsid w:val="00082149"/>
    <w:rsid w:val="00103C88"/>
    <w:rsid w:val="00122CC8"/>
    <w:rsid w:val="00132A74"/>
    <w:rsid w:val="001875EB"/>
    <w:rsid w:val="001A43FD"/>
    <w:rsid w:val="001B36B0"/>
    <w:rsid w:val="001D5BAA"/>
    <w:rsid w:val="00213EF5"/>
    <w:rsid w:val="00256336"/>
    <w:rsid w:val="002B6901"/>
    <w:rsid w:val="002C540D"/>
    <w:rsid w:val="002F5677"/>
    <w:rsid w:val="002F6897"/>
    <w:rsid w:val="00362BCA"/>
    <w:rsid w:val="00365E77"/>
    <w:rsid w:val="00401F98"/>
    <w:rsid w:val="00434CBA"/>
    <w:rsid w:val="00455A5E"/>
    <w:rsid w:val="004735D0"/>
    <w:rsid w:val="0048297C"/>
    <w:rsid w:val="004A423D"/>
    <w:rsid w:val="004C6098"/>
    <w:rsid w:val="00512618"/>
    <w:rsid w:val="005334A9"/>
    <w:rsid w:val="0053365B"/>
    <w:rsid w:val="00547485"/>
    <w:rsid w:val="00551874"/>
    <w:rsid w:val="005B395D"/>
    <w:rsid w:val="005F3E14"/>
    <w:rsid w:val="0060621F"/>
    <w:rsid w:val="00607370"/>
    <w:rsid w:val="006101E2"/>
    <w:rsid w:val="006263B2"/>
    <w:rsid w:val="00627CE8"/>
    <w:rsid w:val="00686EBE"/>
    <w:rsid w:val="006878FC"/>
    <w:rsid w:val="0069196D"/>
    <w:rsid w:val="006B5D78"/>
    <w:rsid w:val="006B601B"/>
    <w:rsid w:val="00706279"/>
    <w:rsid w:val="0071079A"/>
    <w:rsid w:val="00711789"/>
    <w:rsid w:val="0079558C"/>
    <w:rsid w:val="007C63AC"/>
    <w:rsid w:val="007C7982"/>
    <w:rsid w:val="007D7118"/>
    <w:rsid w:val="007E46E0"/>
    <w:rsid w:val="007E7482"/>
    <w:rsid w:val="007F0D6D"/>
    <w:rsid w:val="007F45A2"/>
    <w:rsid w:val="00804E1B"/>
    <w:rsid w:val="0081451C"/>
    <w:rsid w:val="00823844"/>
    <w:rsid w:val="0092398A"/>
    <w:rsid w:val="00923A0B"/>
    <w:rsid w:val="00993B9A"/>
    <w:rsid w:val="009F3CB9"/>
    <w:rsid w:val="00A262AD"/>
    <w:rsid w:val="00A40985"/>
    <w:rsid w:val="00A60B05"/>
    <w:rsid w:val="00A710CA"/>
    <w:rsid w:val="00A7617A"/>
    <w:rsid w:val="00AA7E40"/>
    <w:rsid w:val="00AB6C75"/>
    <w:rsid w:val="00AD00C4"/>
    <w:rsid w:val="00AF181F"/>
    <w:rsid w:val="00B7650F"/>
    <w:rsid w:val="00B917D7"/>
    <w:rsid w:val="00B95D71"/>
    <w:rsid w:val="00BA4239"/>
    <w:rsid w:val="00BE069E"/>
    <w:rsid w:val="00BE2BFF"/>
    <w:rsid w:val="00BE49E2"/>
    <w:rsid w:val="00CB33A3"/>
    <w:rsid w:val="00CD48B4"/>
    <w:rsid w:val="00CE0129"/>
    <w:rsid w:val="00D07711"/>
    <w:rsid w:val="00D10AD6"/>
    <w:rsid w:val="00D21B5E"/>
    <w:rsid w:val="00D5722A"/>
    <w:rsid w:val="00D775AA"/>
    <w:rsid w:val="00DA493A"/>
    <w:rsid w:val="00E02903"/>
    <w:rsid w:val="00E4504C"/>
    <w:rsid w:val="00E827A5"/>
    <w:rsid w:val="00E90346"/>
    <w:rsid w:val="00E93D16"/>
    <w:rsid w:val="00EA51D5"/>
    <w:rsid w:val="00EC01A5"/>
    <w:rsid w:val="00EC683B"/>
    <w:rsid w:val="00EE5BE9"/>
    <w:rsid w:val="00F42874"/>
    <w:rsid w:val="00F4527D"/>
    <w:rsid w:val="00F47591"/>
    <w:rsid w:val="00F60387"/>
    <w:rsid w:val="00F70E46"/>
    <w:rsid w:val="00FC4A4D"/>
    <w:rsid w:val="00FE1D2C"/>
    <w:rsid w:val="00FF276B"/>
    <w:rsid w:val="00FF31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A7C2D1"/>
  <w15:docId w15:val="{D2EB0636-A7B0-42C6-B92B-AF391BFD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BA423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C63AC"/>
    <w:pPr>
      <w:ind w:left="720"/>
      <w:contextualSpacing/>
    </w:pPr>
  </w:style>
  <w:style w:type="table" w:styleId="Tabelacomgrade">
    <w:name w:val="Table Grid"/>
    <w:basedOn w:val="Tabelanormal"/>
    <w:uiPriority w:val="39"/>
    <w:rsid w:val="002F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213E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13EF5"/>
  </w:style>
  <w:style w:type="paragraph" w:styleId="Rodap">
    <w:name w:val="footer"/>
    <w:basedOn w:val="Normal"/>
    <w:link w:val="RodapChar"/>
    <w:uiPriority w:val="99"/>
    <w:unhideWhenUsed/>
    <w:rsid w:val="00213EF5"/>
    <w:pPr>
      <w:tabs>
        <w:tab w:val="center" w:pos="4252"/>
        <w:tab w:val="right" w:pos="8504"/>
      </w:tabs>
      <w:spacing w:after="0" w:line="240" w:lineRule="auto"/>
    </w:pPr>
  </w:style>
  <w:style w:type="character" w:customStyle="1" w:styleId="RodapChar">
    <w:name w:val="Rodapé Char"/>
    <w:basedOn w:val="Fontepargpadro"/>
    <w:link w:val="Rodap"/>
    <w:uiPriority w:val="99"/>
    <w:rsid w:val="00213EF5"/>
  </w:style>
  <w:style w:type="paragraph" w:styleId="Textodebalo">
    <w:name w:val="Balloon Text"/>
    <w:basedOn w:val="Normal"/>
    <w:link w:val="TextodebaloChar"/>
    <w:uiPriority w:val="99"/>
    <w:semiHidden/>
    <w:unhideWhenUsed/>
    <w:rsid w:val="00EC683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C683B"/>
    <w:rPr>
      <w:rFonts w:ascii="Segoe UI" w:hAnsi="Segoe UI" w:cs="Segoe UI"/>
      <w:sz w:val="18"/>
      <w:szCs w:val="18"/>
    </w:rPr>
  </w:style>
  <w:style w:type="character" w:customStyle="1" w:styleId="Ttulo3Char">
    <w:name w:val="Título 3 Char"/>
    <w:basedOn w:val="Fontepargpadro"/>
    <w:link w:val="Ttulo3"/>
    <w:uiPriority w:val="9"/>
    <w:rsid w:val="00BA4239"/>
    <w:rPr>
      <w:rFonts w:ascii="Times New Roman" w:eastAsia="Times New Roman" w:hAnsi="Times New Roman" w:cs="Times New Roman"/>
      <w:b/>
      <w:bCs/>
      <w:sz w:val="27"/>
      <w:szCs w:val="27"/>
      <w:lang w:eastAsia="pt-BR"/>
    </w:rPr>
  </w:style>
  <w:style w:type="paragraph" w:customStyle="1" w:styleId="sc-fzqbzw">
    <w:name w:val="sc-fzqbzw"/>
    <w:basedOn w:val="Normal"/>
    <w:rsid w:val="00BA423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5130">
      <w:bodyDiv w:val="1"/>
      <w:marLeft w:val="0"/>
      <w:marRight w:val="0"/>
      <w:marTop w:val="0"/>
      <w:marBottom w:val="0"/>
      <w:divBdr>
        <w:top w:val="none" w:sz="0" w:space="0" w:color="auto"/>
        <w:left w:val="none" w:sz="0" w:space="0" w:color="auto"/>
        <w:bottom w:val="none" w:sz="0" w:space="0" w:color="auto"/>
        <w:right w:val="none" w:sz="0" w:space="0" w:color="auto"/>
      </w:divBdr>
    </w:div>
    <w:div w:id="305428795">
      <w:bodyDiv w:val="1"/>
      <w:marLeft w:val="0"/>
      <w:marRight w:val="0"/>
      <w:marTop w:val="0"/>
      <w:marBottom w:val="0"/>
      <w:divBdr>
        <w:top w:val="none" w:sz="0" w:space="0" w:color="auto"/>
        <w:left w:val="none" w:sz="0" w:space="0" w:color="auto"/>
        <w:bottom w:val="none" w:sz="0" w:space="0" w:color="auto"/>
        <w:right w:val="none" w:sz="0" w:space="0" w:color="auto"/>
      </w:divBdr>
    </w:div>
    <w:div w:id="371537563">
      <w:bodyDiv w:val="1"/>
      <w:marLeft w:val="0"/>
      <w:marRight w:val="0"/>
      <w:marTop w:val="0"/>
      <w:marBottom w:val="0"/>
      <w:divBdr>
        <w:top w:val="none" w:sz="0" w:space="0" w:color="auto"/>
        <w:left w:val="none" w:sz="0" w:space="0" w:color="auto"/>
        <w:bottom w:val="none" w:sz="0" w:space="0" w:color="auto"/>
        <w:right w:val="none" w:sz="0" w:space="0" w:color="auto"/>
      </w:divBdr>
    </w:div>
    <w:div w:id="765150174">
      <w:bodyDiv w:val="1"/>
      <w:marLeft w:val="0"/>
      <w:marRight w:val="0"/>
      <w:marTop w:val="0"/>
      <w:marBottom w:val="0"/>
      <w:divBdr>
        <w:top w:val="none" w:sz="0" w:space="0" w:color="auto"/>
        <w:left w:val="none" w:sz="0" w:space="0" w:color="auto"/>
        <w:bottom w:val="none" w:sz="0" w:space="0" w:color="auto"/>
        <w:right w:val="none" w:sz="0" w:space="0" w:color="auto"/>
      </w:divBdr>
    </w:div>
    <w:div w:id="1174882381">
      <w:bodyDiv w:val="1"/>
      <w:marLeft w:val="0"/>
      <w:marRight w:val="0"/>
      <w:marTop w:val="0"/>
      <w:marBottom w:val="0"/>
      <w:divBdr>
        <w:top w:val="none" w:sz="0" w:space="0" w:color="auto"/>
        <w:left w:val="none" w:sz="0" w:space="0" w:color="auto"/>
        <w:bottom w:val="none" w:sz="0" w:space="0" w:color="auto"/>
        <w:right w:val="none" w:sz="0" w:space="0" w:color="auto"/>
      </w:divBdr>
    </w:div>
    <w:div w:id="1534656641">
      <w:bodyDiv w:val="1"/>
      <w:marLeft w:val="0"/>
      <w:marRight w:val="0"/>
      <w:marTop w:val="0"/>
      <w:marBottom w:val="0"/>
      <w:divBdr>
        <w:top w:val="none" w:sz="0" w:space="0" w:color="auto"/>
        <w:left w:val="none" w:sz="0" w:space="0" w:color="auto"/>
        <w:bottom w:val="none" w:sz="0" w:space="0" w:color="auto"/>
        <w:right w:val="none" w:sz="0" w:space="0" w:color="auto"/>
      </w:divBdr>
      <w:divsChild>
        <w:div w:id="1177231711">
          <w:marLeft w:val="288"/>
          <w:marRight w:val="0"/>
          <w:marTop w:val="240"/>
          <w:marBottom w:val="0"/>
          <w:divBdr>
            <w:top w:val="none" w:sz="0" w:space="0" w:color="auto"/>
            <w:left w:val="none" w:sz="0" w:space="0" w:color="auto"/>
            <w:bottom w:val="none" w:sz="0" w:space="0" w:color="auto"/>
            <w:right w:val="none" w:sz="0" w:space="0" w:color="auto"/>
          </w:divBdr>
        </w:div>
        <w:div w:id="1161311951">
          <w:marLeft w:val="288"/>
          <w:marRight w:val="0"/>
          <w:marTop w:val="240"/>
          <w:marBottom w:val="0"/>
          <w:divBdr>
            <w:top w:val="none" w:sz="0" w:space="0" w:color="auto"/>
            <w:left w:val="none" w:sz="0" w:space="0" w:color="auto"/>
            <w:bottom w:val="none" w:sz="0" w:space="0" w:color="auto"/>
            <w:right w:val="none" w:sz="0" w:space="0" w:color="auto"/>
          </w:divBdr>
        </w:div>
        <w:div w:id="1609701867">
          <w:marLeft w:val="288"/>
          <w:marRight w:val="0"/>
          <w:marTop w:val="240"/>
          <w:marBottom w:val="0"/>
          <w:divBdr>
            <w:top w:val="none" w:sz="0" w:space="0" w:color="auto"/>
            <w:left w:val="none" w:sz="0" w:space="0" w:color="auto"/>
            <w:bottom w:val="none" w:sz="0" w:space="0" w:color="auto"/>
            <w:right w:val="none" w:sz="0" w:space="0" w:color="auto"/>
          </w:divBdr>
        </w:div>
      </w:divsChild>
    </w:div>
    <w:div w:id="1615559460">
      <w:bodyDiv w:val="1"/>
      <w:marLeft w:val="0"/>
      <w:marRight w:val="0"/>
      <w:marTop w:val="0"/>
      <w:marBottom w:val="0"/>
      <w:divBdr>
        <w:top w:val="none" w:sz="0" w:space="0" w:color="auto"/>
        <w:left w:val="none" w:sz="0" w:space="0" w:color="auto"/>
        <w:bottom w:val="none" w:sz="0" w:space="0" w:color="auto"/>
        <w:right w:val="none" w:sz="0" w:space="0" w:color="auto"/>
      </w:divBdr>
    </w:div>
    <w:div w:id="1754158031">
      <w:bodyDiv w:val="1"/>
      <w:marLeft w:val="0"/>
      <w:marRight w:val="0"/>
      <w:marTop w:val="0"/>
      <w:marBottom w:val="0"/>
      <w:divBdr>
        <w:top w:val="none" w:sz="0" w:space="0" w:color="auto"/>
        <w:left w:val="none" w:sz="0" w:space="0" w:color="auto"/>
        <w:bottom w:val="none" w:sz="0" w:space="0" w:color="auto"/>
        <w:right w:val="none" w:sz="0" w:space="0" w:color="auto"/>
      </w:divBdr>
    </w:div>
    <w:div w:id="1913083504">
      <w:bodyDiv w:val="1"/>
      <w:marLeft w:val="0"/>
      <w:marRight w:val="0"/>
      <w:marTop w:val="0"/>
      <w:marBottom w:val="0"/>
      <w:divBdr>
        <w:top w:val="none" w:sz="0" w:space="0" w:color="auto"/>
        <w:left w:val="none" w:sz="0" w:space="0" w:color="auto"/>
        <w:bottom w:val="none" w:sz="0" w:space="0" w:color="auto"/>
        <w:right w:val="none" w:sz="0" w:space="0" w:color="auto"/>
      </w:divBdr>
    </w:div>
    <w:div w:id="214041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control" Target="activeX/activeX24.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8.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header" Target="header1.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control" Target="activeX/activeX2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6A2C6-5DB1-4DB6-A39B-F1134B56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4292</Words>
  <Characters>23180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Juca</dc:creator>
  <cp:keywords/>
  <dc:description/>
  <cp:lastModifiedBy>USUÁRIO</cp:lastModifiedBy>
  <cp:revision>2</cp:revision>
  <cp:lastPrinted>2017-06-07T17:22:00Z</cp:lastPrinted>
  <dcterms:created xsi:type="dcterms:W3CDTF">2021-06-28T19:55:00Z</dcterms:created>
  <dcterms:modified xsi:type="dcterms:W3CDTF">2021-06-28T19:55:00Z</dcterms:modified>
</cp:coreProperties>
</file>